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B5ACB" w14:textId="77777777" w:rsidR="00F752A8" w:rsidRPr="00D25272" w:rsidRDefault="00F752A8" w:rsidP="00F752A8"/>
    <w:p w14:paraId="2766F843" w14:textId="77777777" w:rsidR="00F752A8" w:rsidRPr="00D25272" w:rsidRDefault="00F752A8" w:rsidP="00F752A8">
      <w:pPr>
        <w:jc w:val="center"/>
      </w:pPr>
      <w:r w:rsidRPr="00D25272">
        <w:t>Claremont McKenna College</w:t>
      </w:r>
    </w:p>
    <w:p w14:paraId="344EE600" w14:textId="77777777" w:rsidR="00F752A8" w:rsidRPr="00D25272" w:rsidRDefault="00F752A8" w:rsidP="00F752A8">
      <w:pPr>
        <w:jc w:val="center"/>
      </w:pPr>
    </w:p>
    <w:p w14:paraId="51DA68AA" w14:textId="77777777" w:rsidR="00F752A8" w:rsidRPr="00D25272" w:rsidRDefault="00F752A8" w:rsidP="00F752A8">
      <w:pPr>
        <w:jc w:val="center"/>
      </w:pPr>
    </w:p>
    <w:p w14:paraId="42EE135B" w14:textId="77777777" w:rsidR="00F752A8" w:rsidRPr="00D25272" w:rsidRDefault="00F752A8" w:rsidP="00F752A8">
      <w:pPr>
        <w:jc w:val="center"/>
      </w:pPr>
    </w:p>
    <w:p w14:paraId="42695C7B" w14:textId="77777777" w:rsidR="00F752A8" w:rsidRPr="00D25272" w:rsidRDefault="00F752A8" w:rsidP="00F752A8">
      <w:pPr>
        <w:jc w:val="center"/>
      </w:pPr>
    </w:p>
    <w:p w14:paraId="5F0DAD07" w14:textId="77777777" w:rsidR="00F752A8" w:rsidRPr="00D25272" w:rsidRDefault="00F752A8" w:rsidP="00F752A8">
      <w:pPr>
        <w:jc w:val="center"/>
      </w:pPr>
    </w:p>
    <w:p w14:paraId="2AB3D749" w14:textId="77777777" w:rsidR="00F752A8" w:rsidRDefault="00F752A8" w:rsidP="00F752A8">
      <w:pPr>
        <w:jc w:val="center"/>
      </w:pPr>
    </w:p>
    <w:p w14:paraId="5056DB05" w14:textId="77777777" w:rsidR="00F752A8" w:rsidRDefault="00F752A8" w:rsidP="00F752A8">
      <w:pPr>
        <w:jc w:val="center"/>
      </w:pPr>
    </w:p>
    <w:p w14:paraId="5EC05A6A" w14:textId="29D1C45C" w:rsidR="00F752A8" w:rsidRDefault="00F752A8" w:rsidP="00F752A8">
      <w:pPr>
        <w:spacing w:line="480" w:lineRule="auto"/>
      </w:pPr>
    </w:p>
    <w:p w14:paraId="6F66CBCB" w14:textId="7E485705" w:rsidR="00F752A8" w:rsidRDefault="00F752A8" w:rsidP="00F752A8">
      <w:pPr>
        <w:spacing w:line="480" w:lineRule="auto"/>
        <w:rPr>
          <w:sz w:val="28"/>
          <w:szCs w:val="28"/>
        </w:rPr>
      </w:pPr>
    </w:p>
    <w:p w14:paraId="383F460A" w14:textId="6E6EC4C6" w:rsidR="00606BC6" w:rsidRDefault="00606BC6" w:rsidP="00F752A8">
      <w:pPr>
        <w:spacing w:line="480" w:lineRule="auto"/>
        <w:rPr>
          <w:sz w:val="28"/>
          <w:szCs w:val="28"/>
        </w:rPr>
      </w:pPr>
    </w:p>
    <w:p w14:paraId="2A7FC349" w14:textId="02739BF8" w:rsidR="00606BC6" w:rsidRDefault="00606BC6" w:rsidP="00F752A8">
      <w:pPr>
        <w:spacing w:line="480" w:lineRule="auto"/>
        <w:rPr>
          <w:sz w:val="28"/>
          <w:szCs w:val="28"/>
        </w:rPr>
      </w:pPr>
    </w:p>
    <w:p w14:paraId="28332168" w14:textId="77777777" w:rsidR="00606BC6" w:rsidRDefault="00606BC6" w:rsidP="00F752A8">
      <w:pPr>
        <w:spacing w:line="480" w:lineRule="auto"/>
        <w:rPr>
          <w:sz w:val="28"/>
          <w:szCs w:val="28"/>
        </w:rPr>
      </w:pPr>
    </w:p>
    <w:p w14:paraId="1162FB4D" w14:textId="1D4F79DD" w:rsidR="00F752A8" w:rsidRDefault="00F752A8" w:rsidP="00F752A8">
      <w:pPr>
        <w:pStyle w:val="NormalWeb"/>
        <w:spacing w:line="480" w:lineRule="auto"/>
        <w:jc w:val="center"/>
      </w:pPr>
      <w:r>
        <w:rPr>
          <w:rFonts w:ascii="TimesNewRomanPSMT" w:hAnsi="TimesNewRomanPSMT"/>
        </w:rPr>
        <w:t>Honorary Status of Non-Whites: An Analysis of the Cognitive Dissonance of the Third Reich and Apartheid South Africa</w:t>
      </w:r>
    </w:p>
    <w:p w14:paraId="145979E4" w14:textId="2886B3AA" w:rsidR="00F752A8" w:rsidRPr="00D25272" w:rsidRDefault="00F752A8" w:rsidP="00F752A8">
      <w:pPr>
        <w:jc w:val="center"/>
      </w:pPr>
    </w:p>
    <w:p w14:paraId="0832B8FF" w14:textId="55A52ACC" w:rsidR="00F752A8" w:rsidRDefault="00F752A8" w:rsidP="00F752A8"/>
    <w:p w14:paraId="3DEBB3D5" w14:textId="77777777" w:rsidR="00F752A8" w:rsidRDefault="00F752A8" w:rsidP="00F752A8"/>
    <w:p w14:paraId="3341B7DE" w14:textId="0F08E8A9" w:rsidR="00F752A8" w:rsidRDefault="00F752A8" w:rsidP="00F752A8">
      <w:pPr>
        <w:spacing w:line="360" w:lineRule="auto"/>
      </w:pPr>
    </w:p>
    <w:p w14:paraId="63D245CD" w14:textId="14CCC256" w:rsidR="00606BC6" w:rsidRDefault="00606BC6" w:rsidP="00F752A8">
      <w:pPr>
        <w:spacing w:line="360" w:lineRule="auto"/>
      </w:pPr>
    </w:p>
    <w:p w14:paraId="017B7B48" w14:textId="77777777" w:rsidR="003F2C88" w:rsidRDefault="003F2C88" w:rsidP="00F752A8">
      <w:pPr>
        <w:spacing w:line="360" w:lineRule="auto"/>
      </w:pPr>
    </w:p>
    <w:p w14:paraId="4D5D40E1" w14:textId="4C9561FB" w:rsidR="00606BC6" w:rsidRDefault="00606BC6" w:rsidP="00606BC6">
      <w:pPr>
        <w:spacing w:line="480" w:lineRule="auto"/>
      </w:pPr>
    </w:p>
    <w:p w14:paraId="7CB171C4" w14:textId="77777777" w:rsidR="00606BC6" w:rsidRDefault="00606BC6" w:rsidP="00606BC6">
      <w:pPr>
        <w:spacing w:line="480" w:lineRule="auto"/>
      </w:pPr>
    </w:p>
    <w:p w14:paraId="638BD41E" w14:textId="77777777" w:rsidR="00606BC6" w:rsidRPr="00D25272" w:rsidRDefault="00606BC6" w:rsidP="00606BC6">
      <w:pPr>
        <w:spacing w:line="480" w:lineRule="auto"/>
      </w:pPr>
    </w:p>
    <w:p w14:paraId="7B377F42" w14:textId="77777777" w:rsidR="00F752A8" w:rsidRPr="00D25272" w:rsidRDefault="00F752A8" w:rsidP="00606BC6">
      <w:pPr>
        <w:spacing w:line="480" w:lineRule="auto"/>
        <w:jc w:val="center"/>
      </w:pPr>
      <w:proofErr w:type="spellStart"/>
      <w:r w:rsidRPr="00D25272">
        <w:t>Kaito</w:t>
      </w:r>
      <w:proofErr w:type="spellEnd"/>
      <w:r w:rsidRPr="00D25272">
        <w:t xml:space="preserve"> </w:t>
      </w:r>
      <w:proofErr w:type="spellStart"/>
      <w:r w:rsidRPr="00D25272">
        <w:t>Komoriya</w:t>
      </w:r>
      <w:proofErr w:type="spellEnd"/>
      <w:r w:rsidRPr="00D25272">
        <w:t xml:space="preserve"> </w:t>
      </w:r>
    </w:p>
    <w:p w14:paraId="1B1A0F59" w14:textId="756AA0F9" w:rsidR="00F752A8" w:rsidRPr="00D25272" w:rsidRDefault="00F752A8" w:rsidP="00606BC6">
      <w:pPr>
        <w:spacing w:line="480" w:lineRule="auto"/>
        <w:jc w:val="center"/>
      </w:pPr>
      <w:r>
        <w:t xml:space="preserve">GOVT157S– Race, Gender, and Identity in International Relations   </w:t>
      </w:r>
    </w:p>
    <w:p w14:paraId="51CB9349" w14:textId="6CC165D9" w:rsidR="00F752A8" w:rsidRPr="00D25272" w:rsidRDefault="00F752A8" w:rsidP="00606BC6">
      <w:pPr>
        <w:spacing w:line="480" w:lineRule="auto"/>
        <w:jc w:val="center"/>
      </w:pPr>
      <w:r w:rsidRPr="00D25272">
        <w:t>Professor</w:t>
      </w:r>
      <w:r>
        <w:t xml:space="preserve"> Hillary Appel, Professor Jennifer Taw </w:t>
      </w:r>
    </w:p>
    <w:p w14:paraId="303BE444" w14:textId="336B6BA6" w:rsidR="00606BC6" w:rsidRDefault="00F752A8" w:rsidP="00606BC6">
      <w:pPr>
        <w:spacing w:line="480" w:lineRule="auto"/>
        <w:jc w:val="center"/>
      </w:pPr>
      <w:r>
        <w:t xml:space="preserve">May </w:t>
      </w:r>
      <w:r w:rsidR="00BD545A">
        <w:t>12</w:t>
      </w:r>
      <w:r>
        <w:t xml:space="preserve">, 2021 </w:t>
      </w:r>
    </w:p>
    <w:p w14:paraId="2A2979F3" w14:textId="77EF3680" w:rsidR="00731F7E" w:rsidRPr="003F2C88" w:rsidRDefault="001B1AFA" w:rsidP="00606BC6">
      <w:pPr>
        <w:spacing w:line="480" w:lineRule="auto"/>
        <w:rPr>
          <w:u w:val="single"/>
        </w:rPr>
      </w:pPr>
      <w:r w:rsidRPr="003F2C88">
        <w:rPr>
          <w:u w:val="single"/>
        </w:rPr>
        <w:lastRenderedPageBreak/>
        <w:t>I. Introduction and Theoretical</w:t>
      </w:r>
      <w:r w:rsidR="00606BC6" w:rsidRPr="003F2C88">
        <w:rPr>
          <w:u w:val="single"/>
        </w:rPr>
        <w:t xml:space="preserve"> Perspective </w:t>
      </w:r>
    </w:p>
    <w:p w14:paraId="09A59DB6" w14:textId="539F0F36" w:rsidR="00CE6681" w:rsidRDefault="00290E44" w:rsidP="00C6757F">
      <w:pPr>
        <w:spacing w:line="480" w:lineRule="auto"/>
        <w:ind w:firstLine="720"/>
      </w:pPr>
      <w:r>
        <w:t xml:space="preserve">In </w:t>
      </w:r>
      <w:r w:rsidR="00724C2E">
        <w:t xml:space="preserve">recent </w:t>
      </w:r>
      <w:r w:rsidR="005F3D25">
        <w:t xml:space="preserve">history, </w:t>
      </w:r>
      <w:r w:rsidR="007C398D">
        <w:t xml:space="preserve">two of the </w:t>
      </w:r>
      <w:r>
        <w:t>most</w:t>
      </w:r>
      <w:r w:rsidR="005F3D25">
        <w:t xml:space="preserve"> racially oppressive regimes </w:t>
      </w:r>
      <w:r w:rsidR="007C398D">
        <w:t>were</w:t>
      </w:r>
      <w:r w:rsidR="005F3D25">
        <w:t xml:space="preserve"> Hitler’s Third Reich and Apartheid South Africa. The </w:t>
      </w:r>
      <w:r w:rsidR="009F4571">
        <w:t>infamous</w:t>
      </w:r>
      <w:r w:rsidR="005F3D25">
        <w:t xml:space="preserve"> </w:t>
      </w:r>
      <w:r>
        <w:t>governments</w:t>
      </w:r>
      <w:r w:rsidR="005F3D25">
        <w:t xml:space="preserve"> suppressed millions</w:t>
      </w:r>
      <w:r w:rsidR="00853A28">
        <w:t xml:space="preserve"> of alleged ‘racial subordinates’ </w:t>
      </w:r>
      <w:r w:rsidR="005F3D25">
        <w:t xml:space="preserve">and </w:t>
      </w:r>
      <w:r w:rsidR="007C398D">
        <w:t>proclaimed</w:t>
      </w:r>
      <w:r w:rsidR="005F3D25">
        <w:t xml:space="preserve"> the superiority of the white race. However, one group </w:t>
      </w:r>
      <w:r w:rsidR="007B1284">
        <w:t>to</w:t>
      </w:r>
      <w:r w:rsidR="005F3D25">
        <w:t xml:space="preserve"> which they gave an exception</w:t>
      </w:r>
      <w:r w:rsidR="007B1284">
        <w:t xml:space="preserve"> </w:t>
      </w:r>
      <w:r w:rsidR="007258A5">
        <w:t>was</w:t>
      </w:r>
      <w:r w:rsidR="005F3D25">
        <w:t xml:space="preserve"> Japanese nationals despite </w:t>
      </w:r>
      <w:r w:rsidR="009F4571">
        <w:t xml:space="preserve">their </w:t>
      </w:r>
      <w:r w:rsidR="00BE4FAC">
        <w:t>“d</w:t>
      </w:r>
      <w:r w:rsidR="009F4571">
        <w:t>eviation</w:t>
      </w:r>
      <w:r w:rsidR="00BE4FAC">
        <w:t>”</w:t>
      </w:r>
      <w:r w:rsidR="009F4571">
        <w:t xml:space="preserve"> from </w:t>
      </w:r>
      <w:r w:rsidR="007B1284">
        <w:t xml:space="preserve">a </w:t>
      </w:r>
      <w:r w:rsidR="009F4571">
        <w:t xml:space="preserve">white classification. These </w:t>
      </w:r>
      <w:r w:rsidR="005F3D25">
        <w:t xml:space="preserve">inconsistencies </w:t>
      </w:r>
      <w:r w:rsidR="007258A5">
        <w:t xml:space="preserve">raise </w:t>
      </w:r>
      <w:r w:rsidR="005F3D25">
        <w:t>t</w:t>
      </w:r>
      <w:r w:rsidR="007258A5">
        <w:t>he</w:t>
      </w:r>
      <w:r w:rsidR="00724C2E">
        <w:t xml:space="preserve"> peculiar</w:t>
      </w:r>
      <w:r w:rsidR="005F3D25">
        <w:t xml:space="preserve"> question</w:t>
      </w:r>
      <w:r w:rsidR="00724C2E">
        <w:t xml:space="preserve"> of</w:t>
      </w:r>
      <w:r w:rsidR="005F3D25">
        <w:t xml:space="preserve"> the </w:t>
      </w:r>
      <w:r w:rsidR="007B1284">
        <w:t>logic</w:t>
      </w:r>
      <w:r w:rsidR="005F3D25">
        <w:t xml:space="preserve"> </w:t>
      </w:r>
      <w:r w:rsidR="00724C2E">
        <w:t>behind</w:t>
      </w:r>
      <w:r w:rsidR="005F3D25">
        <w:t xml:space="preserve"> the racial laws given their</w:t>
      </w:r>
      <w:r w:rsidR="009F4571">
        <w:t xml:space="preserve"> </w:t>
      </w:r>
      <w:r w:rsidR="00540EA0">
        <w:t>malleable</w:t>
      </w:r>
      <w:r w:rsidR="009F4571">
        <w:t xml:space="preserve"> </w:t>
      </w:r>
      <w:r w:rsidR="00540EA0">
        <w:t>form</w:t>
      </w:r>
      <w:r w:rsidR="007258A5">
        <w:t xml:space="preserve">. What was the </w:t>
      </w:r>
      <w:r w:rsidR="005F3D25">
        <w:t>rationale for granting this exception</w:t>
      </w:r>
      <w:r w:rsidR="00540EA0">
        <w:t xml:space="preserve"> of</w:t>
      </w:r>
      <w:r w:rsidR="00BE4FAC">
        <w:t xml:space="preserve"> “</w:t>
      </w:r>
      <w:r w:rsidR="00540EA0">
        <w:t xml:space="preserve">honorary </w:t>
      </w:r>
      <w:r w:rsidR="00853A28">
        <w:t>Whites</w:t>
      </w:r>
      <w:r w:rsidR="007258A5">
        <w:t>?</w:t>
      </w:r>
      <w:r w:rsidR="00BE4FAC">
        <w:t>”</w:t>
      </w:r>
      <w:r w:rsidR="005F3D25">
        <w:t xml:space="preserve"> </w:t>
      </w:r>
      <w:r w:rsidR="007258A5">
        <w:t>T</w:t>
      </w:r>
      <w:r w:rsidR="005F3D25">
        <w:t xml:space="preserve">his paper </w:t>
      </w:r>
      <w:r>
        <w:t>analyzes</w:t>
      </w:r>
      <w:r w:rsidR="005F3D25">
        <w:t xml:space="preserve"> the </w:t>
      </w:r>
      <w:r w:rsidR="00BE4FAC">
        <w:t>logic</w:t>
      </w:r>
      <w:r w:rsidR="007258A5">
        <w:t xml:space="preserve"> behind these</w:t>
      </w:r>
      <w:r w:rsidR="005F3D25">
        <w:t xml:space="preserve"> laws and calls to attention the </w:t>
      </w:r>
      <w:r w:rsidR="005F3D25" w:rsidRPr="005F3D25">
        <w:t>malleability</w:t>
      </w:r>
      <w:r w:rsidR="005F3D25">
        <w:t xml:space="preserve"> of </w:t>
      </w:r>
      <w:r w:rsidR="00540EA0">
        <w:t xml:space="preserve">the </w:t>
      </w:r>
      <w:r>
        <w:t xml:space="preserve">racist </w:t>
      </w:r>
      <w:r w:rsidR="005F3D25">
        <w:t>ideologies that upheld</w:t>
      </w:r>
      <w:r w:rsidR="00540EA0">
        <w:t xml:space="preserve"> </w:t>
      </w:r>
      <w:r>
        <w:t xml:space="preserve">these </w:t>
      </w:r>
      <w:r w:rsidR="00540EA0">
        <w:t>oppressive regimes</w:t>
      </w:r>
      <w:r w:rsidR="005F3D25">
        <w:t xml:space="preserve">. </w:t>
      </w:r>
      <w:r w:rsidR="00B47F31">
        <w:t xml:space="preserve">Doing so sheds light upon the construction of race as a category. </w:t>
      </w:r>
    </w:p>
    <w:p w14:paraId="57A9132F" w14:textId="745A9F33" w:rsidR="00DF2F4C" w:rsidRPr="00FA1515" w:rsidRDefault="00DF2F4C" w:rsidP="00BE4FAC">
      <w:pPr>
        <w:tabs>
          <w:tab w:val="left" w:pos="4770"/>
        </w:tabs>
        <w:spacing w:line="480" w:lineRule="auto"/>
        <w:ind w:firstLine="720"/>
        <w:rPr>
          <w:b/>
          <w:bCs/>
        </w:rPr>
      </w:pPr>
      <w:r w:rsidRPr="00BE4FAC">
        <w:rPr>
          <w:color w:val="000000" w:themeColor="text1"/>
        </w:rPr>
        <w:t>Part</w:t>
      </w:r>
      <w:r w:rsidR="005F3D25" w:rsidRPr="00BE4FAC">
        <w:rPr>
          <w:color w:val="000000" w:themeColor="text1"/>
        </w:rPr>
        <w:t xml:space="preserve"> </w:t>
      </w:r>
      <w:r w:rsidR="00540EA0" w:rsidRPr="000C0B65">
        <w:t>I</w:t>
      </w:r>
      <w:r>
        <w:t xml:space="preserve"> of this paper</w:t>
      </w:r>
      <w:r w:rsidR="007258A5">
        <w:t xml:space="preserve"> </w:t>
      </w:r>
      <w:r w:rsidR="00F55DC0">
        <w:t xml:space="preserve">summarizes theories of race and </w:t>
      </w:r>
      <w:r w:rsidR="00540EA0">
        <w:t xml:space="preserve">how </w:t>
      </w:r>
      <w:r w:rsidR="00B47F31">
        <w:t xml:space="preserve">political elites </w:t>
      </w:r>
      <w:r w:rsidR="007A46B3">
        <w:t>construct</w:t>
      </w:r>
      <w:r w:rsidR="00B47F31">
        <w:t xml:space="preserve"> </w:t>
      </w:r>
      <w:r w:rsidR="00F7698D">
        <w:t>these baseless</w:t>
      </w:r>
      <w:r w:rsidR="00B47F31">
        <w:t xml:space="preserve"> identities to advance their</w:t>
      </w:r>
      <w:r w:rsidR="00F7698D">
        <w:t xml:space="preserve"> </w:t>
      </w:r>
      <w:r w:rsidR="00B47F31">
        <w:t>goals.</w:t>
      </w:r>
      <w:r w:rsidR="00540EA0">
        <w:t xml:space="preserve"> </w:t>
      </w:r>
      <w:r w:rsidR="00FC6056">
        <w:t xml:space="preserve">Part II examines the </w:t>
      </w:r>
      <w:r>
        <w:t xml:space="preserve">Third Reich’s conceptualization of race and </w:t>
      </w:r>
      <w:r w:rsidR="000C0B65">
        <w:t xml:space="preserve">how Nazi political elites and citizens viewed the </w:t>
      </w:r>
      <w:r w:rsidR="00FC6056">
        <w:t>designation</w:t>
      </w:r>
      <w:r w:rsidR="000C0B65">
        <w:t xml:space="preserve"> granted to Japanese nationals</w:t>
      </w:r>
      <w:r>
        <w:t xml:space="preserve">. Part </w:t>
      </w:r>
      <w:r w:rsidR="00290E44">
        <w:t>III</w:t>
      </w:r>
      <w:r w:rsidR="00F55DC0">
        <w:t xml:space="preserve"> discusses</w:t>
      </w:r>
      <w:r>
        <w:t xml:space="preserve"> Apartheid South Africa’s conceptualization of race and its </w:t>
      </w:r>
      <w:r w:rsidR="00F55DC0">
        <w:t xml:space="preserve">related </w:t>
      </w:r>
      <w:r>
        <w:t>policies</w:t>
      </w:r>
      <w:r w:rsidR="000C0B65">
        <w:t>, as well as how Japanese natives fit into the categorizations</w:t>
      </w:r>
      <w:r>
        <w:t>. Lastly</w:t>
      </w:r>
      <w:r w:rsidR="007A46B3">
        <w:t xml:space="preserve">, </w:t>
      </w:r>
      <w:r>
        <w:t xml:space="preserve">Part </w:t>
      </w:r>
      <w:r w:rsidR="00FC6056">
        <w:t>IV</w:t>
      </w:r>
      <w:r w:rsidR="00866C8D">
        <w:t xml:space="preserve"> </w:t>
      </w:r>
      <w:r w:rsidR="000C0B65">
        <w:t>analyze</w:t>
      </w:r>
      <w:r w:rsidR="00866C8D">
        <w:t>s</w:t>
      </w:r>
      <w:r w:rsidR="000C0B65">
        <w:t xml:space="preserve"> the Japanese conceptualization of the inconsistent racial policies </w:t>
      </w:r>
      <w:r w:rsidR="00866C8D">
        <w:t xml:space="preserve">privileging </w:t>
      </w:r>
      <w:r w:rsidR="000C0B65">
        <w:t xml:space="preserve">them by the Third Reich and Apartheid South Africa. </w:t>
      </w:r>
      <w:r w:rsidR="006B314D">
        <w:t xml:space="preserve"> </w:t>
      </w:r>
    </w:p>
    <w:p w14:paraId="46EF756F" w14:textId="1AA55C80" w:rsidR="003B4E35" w:rsidRPr="003B4E35" w:rsidRDefault="000870D0" w:rsidP="000870D0">
      <w:pPr>
        <w:spacing w:line="480" w:lineRule="auto"/>
        <w:ind w:firstLine="720"/>
        <w:rPr>
          <w:b/>
          <w:bCs/>
        </w:rPr>
      </w:pPr>
      <w:r>
        <w:t>T</w:t>
      </w:r>
      <w:r w:rsidR="001B3941">
        <w:t xml:space="preserve">his paper </w:t>
      </w:r>
      <w:r>
        <w:t>draws on</w:t>
      </w:r>
      <w:r w:rsidR="00290E44">
        <w:t xml:space="preserve"> </w:t>
      </w:r>
      <w:r w:rsidR="001B3941">
        <w:t xml:space="preserve">the literature </w:t>
      </w:r>
      <w:r>
        <w:t>that conceptualizes</w:t>
      </w:r>
      <w:r w:rsidR="001B3941">
        <w:t xml:space="preserve"> race </w:t>
      </w:r>
      <w:r>
        <w:t>as</w:t>
      </w:r>
      <w:r w:rsidR="001B3941">
        <w:t xml:space="preserve"> a social construct rather than a biological given. Conventional theories surrounding race </w:t>
      </w:r>
      <w:r w:rsidR="00FC6056">
        <w:t>based on the notion of primordialism</w:t>
      </w:r>
      <w:r w:rsidR="001B3941">
        <w:t xml:space="preserve"> were limited to explaining racial differences and characteristics in purely biological terms. </w:t>
      </w:r>
      <w:r w:rsidR="00C5187A">
        <w:t xml:space="preserve">During the </w:t>
      </w:r>
      <w:r w:rsidR="00500A50">
        <w:t>nineteenth</w:t>
      </w:r>
      <w:r w:rsidR="00C5187A">
        <w:t xml:space="preserve"> and </w:t>
      </w:r>
      <w:r w:rsidR="0080380F">
        <w:t>twentieth</w:t>
      </w:r>
      <w:r w:rsidR="00290E44">
        <w:t xml:space="preserve"> centuries, </w:t>
      </w:r>
      <w:r w:rsidR="00290E44" w:rsidRPr="000870D0">
        <w:t>biological</w:t>
      </w:r>
      <w:r w:rsidR="00C5187A">
        <w:t xml:space="preserve"> realism was the dominant view</w:t>
      </w:r>
      <w:r w:rsidR="00500A50">
        <w:t xml:space="preserve">, </w:t>
      </w:r>
      <w:r w:rsidR="00C5187A">
        <w:t>with race seen as</w:t>
      </w:r>
      <w:r>
        <w:t xml:space="preserve"> having</w:t>
      </w:r>
      <w:r w:rsidR="00C5187A">
        <w:t xml:space="preserve"> biologically objective categories that existed independent of “human classifying activities” and which scientists worked </w:t>
      </w:r>
      <w:r w:rsidR="00F55DC0">
        <w:t>to</w:t>
      </w:r>
      <w:r w:rsidR="00C5187A">
        <w:t xml:space="preserve"> substant</w:t>
      </w:r>
      <w:r w:rsidR="00F55DC0">
        <w:t>iate</w:t>
      </w:r>
      <w:r w:rsidR="00F14F2E">
        <w:t xml:space="preserve">. </w:t>
      </w:r>
      <w:r w:rsidR="004B41E4">
        <w:t>T</w:t>
      </w:r>
      <w:r w:rsidR="004C629A">
        <w:t xml:space="preserve">he middle of the </w:t>
      </w:r>
      <w:r w:rsidR="0080380F">
        <w:t>twentieth</w:t>
      </w:r>
      <w:r w:rsidR="004C629A">
        <w:t xml:space="preserve"> century </w:t>
      </w:r>
      <w:r w:rsidR="00451129">
        <w:t>marked</w:t>
      </w:r>
      <w:r w:rsidR="004C629A">
        <w:t xml:space="preserve"> a turning </w:t>
      </w:r>
      <w:r w:rsidR="004C629A">
        <w:lastRenderedPageBreak/>
        <w:t xml:space="preserve">point in the views of </w:t>
      </w:r>
      <w:r w:rsidR="00451129">
        <w:t>race</w:t>
      </w:r>
      <w:r w:rsidR="004C629A">
        <w:t xml:space="preserve"> in purely biological terms.</w:t>
      </w:r>
      <w:r w:rsidR="00F14F2E">
        <w:t xml:space="preserve"> Theorists </w:t>
      </w:r>
      <w:r w:rsidR="00F55DC0">
        <w:t xml:space="preserve">like </w:t>
      </w:r>
      <w:r w:rsidR="00500A50">
        <w:t xml:space="preserve">Pierre van den </w:t>
      </w:r>
      <w:proofErr w:type="spellStart"/>
      <w:r w:rsidR="00500A50">
        <w:t>Berghe</w:t>
      </w:r>
      <w:proofErr w:type="spellEnd"/>
      <w:r w:rsidR="00500A50">
        <w:t xml:space="preserve"> </w:t>
      </w:r>
      <w:r w:rsidR="00F14F2E">
        <w:t>argued that there</w:t>
      </w:r>
      <w:r w:rsidR="00290E44">
        <w:t xml:space="preserve"> </w:t>
      </w:r>
      <w:r w:rsidR="00451129">
        <w:t>were</w:t>
      </w:r>
      <w:r w:rsidR="00F14F2E">
        <w:t xml:space="preserve"> no human subspecies. Evidence for this theory </w:t>
      </w:r>
      <w:r w:rsidR="006D0D02">
        <w:t>was</w:t>
      </w:r>
      <w:r w:rsidR="00F14F2E">
        <w:t xml:space="preserve"> highlighted by a group of evolutionary geneticist</w:t>
      </w:r>
      <w:r w:rsidR="00F55DC0">
        <w:t>s</w:t>
      </w:r>
      <w:r w:rsidR="00F14F2E">
        <w:t xml:space="preserve"> and neurobiologists who </w:t>
      </w:r>
      <w:r w:rsidR="00290E44">
        <w:t>conducted</w:t>
      </w:r>
      <w:r w:rsidR="00F14F2E">
        <w:t xml:space="preserve"> detailed</w:t>
      </w:r>
      <w:r w:rsidR="00290E44">
        <w:t xml:space="preserve"> experiments and</w:t>
      </w:r>
      <w:r w:rsidR="00F14F2E">
        <w:t xml:space="preserve"> research in human genetics </w:t>
      </w:r>
      <w:r w:rsidR="00290E44">
        <w:t>proving that</w:t>
      </w:r>
      <w:r w:rsidR="00F14F2E">
        <w:t xml:space="preserve"> there </w:t>
      </w:r>
      <w:r w:rsidR="00290E44">
        <w:t xml:space="preserve">exists </w:t>
      </w:r>
      <w:r w:rsidR="00F14F2E">
        <w:t>as much genetic variation within racial groups as between them</w:t>
      </w:r>
      <w:r w:rsidR="00FC6056">
        <w:t>.</w:t>
      </w:r>
      <w:r w:rsidR="00F14F2E">
        <w:rPr>
          <w:rStyle w:val="FootnoteReference"/>
        </w:rPr>
        <w:footnoteReference w:id="1"/>
      </w:r>
      <w:r w:rsidR="0047589C" w:rsidRPr="0047589C">
        <w:t xml:space="preserve"> </w:t>
      </w:r>
      <w:r w:rsidR="00F14F2E">
        <w:t>Thus, humans are genetically too similar to each other to be categorized into further “subspecific taxa</w:t>
      </w:r>
      <w:r w:rsidR="00500A50">
        <w:t>,</w:t>
      </w:r>
      <w:r w:rsidR="00F14F2E">
        <w:t>” or races</w:t>
      </w:r>
      <w:r w:rsidR="00500A50">
        <w:t>,</w:t>
      </w:r>
      <w:r w:rsidR="00F14F2E">
        <w:t xml:space="preserve"> and that </w:t>
      </w:r>
      <w:r w:rsidR="00290E44">
        <w:t xml:space="preserve">societal </w:t>
      </w:r>
      <w:r w:rsidR="00F14F2E">
        <w:t>force</w:t>
      </w:r>
      <w:r w:rsidR="00290E44">
        <w:t>s must</w:t>
      </w:r>
      <w:r w:rsidR="00FC6056">
        <w:t xml:space="preserve"> be asserting </w:t>
      </w:r>
      <w:r w:rsidR="00F14F2E">
        <w:t xml:space="preserve">this human division. </w:t>
      </w:r>
    </w:p>
    <w:p w14:paraId="70FF1B3A" w14:textId="6331D22A" w:rsidR="003B4E35" w:rsidRPr="00FA1515" w:rsidRDefault="004B41E4" w:rsidP="00C6757F">
      <w:pPr>
        <w:spacing w:line="480" w:lineRule="auto"/>
        <w:ind w:firstLine="720"/>
        <w:rPr>
          <w:b/>
          <w:bCs/>
        </w:rPr>
      </w:pPr>
      <w:r>
        <w:t>A</w:t>
      </w:r>
      <w:r w:rsidRPr="0047589C">
        <w:t xml:space="preserve">ccording to political scientist Errol Henderson, “racism is the belief, practice and policy of domination based on the </w:t>
      </w:r>
      <w:r w:rsidR="006F3A73">
        <w:t>specious</w:t>
      </w:r>
      <w:r w:rsidRPr="0047589C">
        <w:t xml:space="preserve"> concepts of race. It is not simply bigotry or prejudice, but beliefs, practices, and policies reflective of and supported by institutional power, primarily state power</w:t>
      </w:r>
      <w:r>
        <w:t>.”</w:t>
      </w:r>
      <w:r w:rsidR="00A304EF">
        <w:rPr>
          <w:rStyle w:val="FootnoteReference"/>
        </w:rPr>
        <w:footnoteReference w:id="2"/>
      </w:r>
      <w:r w:rsidR="00A304EF">
        <w:t xml:space="preserve"> </w:t>
      </w:r>
      <w:r>
        <w:t xml:space="preserve">Based on loose biological evidence and eugenic studies, social Darwinists created a hierarchy of race dominated by white Europeans </w:t>
      </w:r>
      <w:r w:rsidR="00FC6056">
        <w:t>at</w:t>
      </w:r>
      <w:r>
        <w:t xml:space="preserve"> the top</w:t>
      </w:r>
      <w:r w:rsidR="006F3A73">
        <w:t>,</w:t>
      </w:r>
      <w:r>
        <w:t xml:space="preserve"> with nonwhites occupying subordinate positions </w:t>
      </w:r>
      <w:r w:rsidR="006F3A73">
        <w:t xml:space="preserve">and </w:t>
      </w:r>
      <w:r>
        <w:t xml:space="preserve">the black race at the lowest rung. The racial construction </w:t>
      </w:r>
      <w:r w:rsidR="00551900">
        <w:t>created</w:t>
      </w:r>
      <w:r>
        <w:t xml:space="preserve"> by political elites also helped </w:t>
      </w:r>
      <w:r w:rsidR="000D415C">
        <w:t>W</w:t>
      </w:r>
      <w:r>
        <w:t xml:space="preserve">estern states rationalize their policies of racial </w:t>
      </w:r>
      <w:r w:rsidR="0090759A">
        <w:t>suppression</w:t>
      </w:r>
      <w:r>
        <w:t xml:space="preserve"> through slavery, imperial conquest, colonization, and genocide. Non-white races were assumed to not only be biologically inferior to the white race but also in perpetual conflict</w:t>
      </w:r>
      <w:r w:rsidR="00B04268">
        <w:t>,</w:t>
      </w:r>
      <w:r>
        <w:t xml:space="preserve"> giving </w:t>
      </w:r>
      <w:r w:rsidR="00551900">
        <w:t xml:space="preserve">a </w:t>
      </w:r>
      <w:r>
        <w:t>rationalization for “civilization missions” in which the “white man’s burden”</w:t>
      </w:r>
      <w:r w:rsidR="00551900">
        <w:t xml:space="preserve"> was forcefully</w:t>
      </w:r>
      <w:r>
        <w:t xml:space="preserve"> </w:t>
      </w:r>
      <w:r w:rsidR="00551900">
        <w:t>imposed.</w:t>
      </w:r>
      <w:r>
        <w:rPr>
          <w:rStyle w:val="FootnoteReference"/>
        </w:rPr>
        <w:footnoteReference w:id="3"/>
      </w:r>
      <w:r w:rsidR="005C2CA6">
        <w:t xml:space="preserve"> Moreover, according to Pierre van den </w:t>
      </w:r>
      <w:proofErr w:type="spellStart"/>
      <w:r w:rsidR="005C2CA6">
        <w:t>Berghe</w:t>
      </w:r>
      <w:proofErr w:type="spellEnd"/>
      <w:r w:rsidR="005C2CA6">
        <w:t xml:space="preserve">, who was a leading authority on ethnic </w:t>
      </w:r>
      <w:r w:rsidR="00A304EF">
        <w:t>relations, “</w:t>
      </w:r>
      <w:r w:rsidR="005C2CA6">
        <w:t xml:space="preserve">Social race typically seizes on biologically trivial phenotypes, and equally typically, corresponds only very imperfectly with genetically isolated populations. Thus, it has no intrinsic biological significance, as indicated by the </w:t>
      </w:r>
      <w:r w:rsidR="005C2CA6">
        <w:lastRenderedPageBreak/>
        <w:t xml:space="preserve">fact that only a few of the world’s societies use primarily morphological phenotypes to define themselves and to differentiate outsiders.” </w:t>
      </w:r>
      <w:r w:rsidR="005C2CA6">
        <w:rPr>
          <w:rStyle w:val="FootnoteReference"/>
          <w:b/>
          <w:bCs/>
        </w:rPr>
        <w:footnoteReference w:id="4"/>
      </w:r>
    </w:p>
    <w:p w14:paraId="61F48B1E" w14:textId="1CDE087F" w:rsidR="00FA1515" w:rsidRPr="0045039A" w:rsidRDefault="00FA1515" w:rsidP="007A46B3">
      <w:pPr>
        <w:spacing w:line="480" w:lineRule="auto"/>
        <w:ind w:firstLine="360"/>
      </w:pPr>
      <w:r w:rsidRPr="00FA1515">
        <w:t xml:space="preserve">The culmination of racial theories and </w:t>
      </w:r>
      <w:r w:rsidR="00E44499">
        <w:t>their</w:t>
      </w:r>
      <w:r w:rsidRPr="00FA1515">
        <w:t xml:space="preserve"> combination with nation building during the </w:t>
      </w:r>
      <w:r w:rsidR="00B04268">
        <w:t xml:space="preserve">nineteenth and </w:t>
      </w:r>
      <w:r w:rsidRPr="00FA1515">
        <w:t xml:space="preserve">twentieth </w:t>
      </w:r>
      <w:r w:rsidR="00B04268">
        <w:t>centuries</w:t>
      </w:r>
      <w:r w:rsidRPr="00FA1515">
        <w:t xml:space="preserve"> would lead to deadly consequences, most notably with the atrocities committed during Hitler’s Third Reich and Apartheid South Africa.</w:t>
      </w:r>
      <w:r>
        <w:t xml:space="preserve"> According to </w:t>
      </w:r>
      <w:r w:rsidR="002E105A">
        <w:t>sociologists John Hutchinson and Anthony D. Smith,</w:t>
      </w:r>
      <w:r>
        <w:t xml:space="preserve"> “For several historians and political scientists</w:t>
      </w:r>
      <w:r w:rsidR="00B710D0">
        <w:t>, the injection of racism brought nationalism to its mid-twentieth-century apogee. They have tended to see in fascism and especially in Nazism the logical culmination of nationalist ideas and practices (…) Though they had nationalist harbingers and historical links with specific nationalisms, fascist movements and Nazism owed more to social Darwinian ideas of racial struggle and eugenics.”</w:t>
      </w:r>
      <w:r w:rsidR="002E105A">
        <w:t xml:space="preserve"> Moreover, the “chameleon-like character” of nationalism and racism could be appropriated by autocrats, bureaucrats, and capitalists in order to </w:t>
      </w:r>
      <w:r w:rsidR="00FE05D5">
        <w:t>advance</w:t>
      </w:r>
      <w:r w:rsidR="002E105A">
        <w:t xml:space="preserve"> their ideologic</w:t>
      </w:r>
      <w:r w:rsidR="00FE05D5">
        <w:t>al</w:t>
      </w:r>
      <w:r w:rsidR="002E105A">
        <w:t xml:space="preserve"> </w:t>
      </w:r>
      <w:r w:rsidR="00FE05D5">
        <w:t>policies</w:t>
      </w:r>
      <w:r w:rsidR="002E105A">
        <w:t>.</w:t>
      </w:r>
      <w:r w:rsidR="002E105A">
        <w:rPr>
          <w:rStyle w:val="FootnoteReference"/>
        </w:rPr>
        <w:footnoteReference w:id="5"/>
      </w:r>
    </w:p>
    <w:p w14:paraId="629BB371" w14:textId="04348DB4" w:rsidR="00D837A9" w:rsidRDefault="00E44499" w:rsidP="00F2735F">
      <w:pPr>
        <w:spacing w:line="480" w:lineRule="auto"/>
        <w:ind w:firstLine="360"/>
      </w:pPr>
      <w:r>
        <w:t>E</w:t>
      </w:r>
      <w:r w:rsidR="0045039A">
        <w:t>lites used the emerging field of eugenics and racial classifications in order</w:t>
      </w:r>
      <w:r>
        <w:t xml:space="preserve"> to</w:t>
      </w:r>
      <w:r w:rsidR="0045039A">
        <w:t xml:space="preserve"> consolidate their powerbase </w:t>
      </w:r>
      <w:r>
        <w:t>to</w:t>
      </w:r>
      <w:r w:rsidR="0045039A">
        <w:t xml:space="preserve"> the harm of racial and ethnic minorities in countr</w:t>
      </w:r>
      <w:r w:rsidR="0090759A">
        <w:t>ies</w:t>
      </w:r>
      <w:r w:rsidR="0045039A">
        <w:t xml:space="preserve">, as well as to create </w:t>
      </w:r>
      <w:r w:rsidR="0090759A">
        <w:t>stronger</w:t>
      </w:r>
      <w:r w:rsidR="0045039A">
        <w:t xml:space="preserve"> national</w:t>
      </w:r>
      <w:r>
        <w:t>ist</w:t>
      </w:r>
      <w:r w:rsidR="0045039A">
        <w:t xml:space="preserve"> sentiments by accentuating the differences of the people within the state </w:t>
      </w:r>
      <w:r w:rsidR="00CF63CA">
        <w:t>to</w:t>
      </w:r>
      <w:r w:rsidR="0045039A">
        <w:t xml:space="preserve"> those </w:t>
      </w:r>
      <w:r>
        <w:t>outside the state</w:t>
      </w:r>
      <w:r w:rsidR="0045039A">
        <w:t>. However, political elites from historically racially oppressive regimes were not able to follow</w:t>
      </w:r>
      <w:r w:rsidR="0090759A">
        <w:t xml:space="preserve"> their own</w:t>
      </w:r>
      <w:r w:rsidR="0045039A">
        <w:t xml:space="preserve"> racial laws</w:t>
      </w:r>
      <w:r w:rsidR="00FE05D5">
        <w:t xml:space="preserve"> to </w:t>
      </w:r>
      <w:r>
        <w:t>their</w:t>
      </w:r>
      <w:r w:rsidR="00FE05D5">
        <w:t xml:space="preserve"> full extent</w:t>
      </w:r>
      <w:r w:rsidR="0045039A">
        <w:t xml:space="preserve"> to dictate the relations of </w:t>
      </w:r>
      <w:r>
        <w:t>their</w:t>
      </w:r>
      <w:r w:rsidR="0045039A">
        <w:t xml:space="preserve"> people, evident with the special status </w:t>
      </w:r>
      <w:r w:rsidR="00C10EFE">
        <w:t>granted to</w:t>
      </w:r>
      <w:r w:rsidR="0045039A">
        <w:t xml:space="preserve"> Japanese nationals in Nazi Germany and Apartheid South Africa</w:t>
      </w:r>
      <w:r w:rsidR="0045039A" w:rsidRPr="003F2C88">
        <w:t>.</w:t>
      </w:r>
      <w:r w:rsidR="00CF63CA" w:rsidRPr="003F2C88">
        <w:t xml:space="preserve"> </w:t>
      </w:r>
      <w:r w:rsidR="002F350E" w:rsidRPr="003F2C88">
        <w:t>In retrospect, these inconsistent laws and their stre</w:t>
      </w:r>
      <w:r w:rsidR="002F350E">
        <w:t>tching of racial interpretation simply did not hold together and were purely political.</w:t>
      </w:r>
      <w:r w:rsidR="00CF63CA">
        <w:t xml:space="preserve"> </w:t>
      </w:r>
      <w:r w:rsidR="0045039A">
        <w:t xml:space="preserve"> </w:t>
      </w:r>
      <w:r w:rsidR="00CF63CA">
        <w:t>I</w:t>
      </w:r>
      <w:r w:rsidR="00420BFB">
        <w:t xml:space="preserve"> now turn to</w:t>
      </w:r>
      <w:r w:rsidR="00CF63CA">
        <w:t xml:space="preserve"> the rationale behind these certain exceptions</w:t>
      </w:r>
      <w:r w:rsidR="007A46B3">
        <w:t>.</w:t>
      </w:r>
    </w:p>
    <w:p w14:paraId="571A89E2" w14:textId="77777777" w:rsidR="00CF63CA" w:rsidRDefault="00CF63CA" w:rsidP="00C6757F"/>
    <w:p w14:paraId="2D7C0094" w14:textId="2F39CA81" w:rsidR="00D837A9" w:rsidRDefault="001B1AFA" w:rsidP="00C6757F">
      <w:pPr>
        <w:rPr>
          <w:u w:val="single"/>
        </w:rPr>
      </w:pPr>
      <w:r w:rsidRPr="00D837A9">
        <w:rPr>
          <w:u w:val="single"/>
        </w:rPr>
        <w:lastRenderedPageBreak/>
        <w:t>II. Racial Conceptualization and Inconsistencies in the Third Reich</w:t>
      </w:r>
    </w:p>
    <w:p w14:paraId="31A338EB" w14:textId="77777777" w:rsidR="00C10EFE" w:rsidRPr="00D837A9" w:rsidRDefault="00C10EFE" w:rsidP="00C6757F">
      <w:pPr>
        <w:rPr>
          <w:u w:val="single"/>
        </w:rPr>
      </w:pPr>
    </w:p>
    <w:p w14:paraId="298E8F5A" w14:textId="367C6795" w:rsidR="00ED541C" w:rsidRDefault="00731F7E" w:rsidP="00C6757F">
      <w:pPr>
        <w:spacing w:line="480" w:lineRule="auto"/>
        <w:ind w:firstLine="720"/>
      </w:pPr>
      <w:r>
        <w:t>One of the most racially oppressive regimes of the 20</w:t>
      </w:r>
      <w:r w:rsidRPr="00731F7E">
        <w:rPr>
          <w:vertAlign w:val="superscript"/>
        </w:rPr>
        <w:t>th</w:t>
      </w:r>
      <w:r>
        <w:t xml:space="preserve"> century </w:t>
      </w:r>
      <w:r w:rsidR="00551900">
        <w:t>was</w:t>
      </w:r>
      <w:r>
        <w:t xml:space="preserve"> Adolf Hitler’s Third Reich. The Nazi regime was notorious in its efforts to </w:t>
      </w:r>
      <w:r w:rsidR="00E44499">
        <w:t>create</w:t>
      </w:r>
      <w:r>
        <w:t xml:space="preserve"> a racial hierarchy </w:t>
      </w:r>
      <w:r w:rsidR="009B16E3">
        <w:t xml:space="preserve">and to </w:t>
      </w:r>
      <w:r w:rsidR="00E44499">
        <w:t>privilege</w:t>
      </w:r>
      <w:r w:rsidR="009B16E3">
        <w:t xml:space="preserve"> a </w:t>
      </w:r>
      <w:r>
        <w:t xml:space="preserve">“master race” </w:t>
      </w:r>
      <w:r w:rsidR="009B16E3">
        <w:t xml:space="preserve">made up </w:t>
      </w:r>
      <w:r>
        <w:t xml:space="preserve">of Nordic and Aryan descents. However, </w:t>
      </w:r>
      <w:r w:rsidR="008E1C99">
        <w:t xml:space="preserve">one </w:t>
      </w:r>
      <w:r w:rsidR="009B16E3">
        <w:t xml:space="preserve">non-Indo-Aryan group that was granted </w:t>
      </w:r>
      <w:r w:rsidR="00FE3FA2">
        <w:t>the</w:t>
      </w:r>
      <w:r w:rsidR="009B16E3">
        <w:t xml:space="preserve"> special exception</w:t>
      </w:r>
      <w:r>
        <w:t xml:space="preserve"> of “Honorary Aryans” were the Japanese.</w:t>
      </w:r>
      <w:r w:rsidR="00ED541C">
        <w:t xml:space="preserve"> According to Ricky W. Law, historian of interwar Germany and Japan, “</w:t>
      </w:r>
      <w:r w:rsidR="00C10EFE">
        <w:t xml:space="preserve">the </w:t>
      </w:r>
      <w:r w:rsidR="00ED541C">
        <w:t>enduring power and flexibility of Nazism as an ideology</w:t>
      </w:r>
      <w:r w:rsidR="009B16E3">
        <w:t xml:space="preserve"> (…) is</w:t>
      </w:r>
      <w:r w:rsidR="00ED541C">
        <w:t xml:space="preserve"> like a virus with different strains.”</w:t>
      </w:r>
      <w:r w:rsidR="00ED541C">
        <w:rPr>
          <w:rStyle w:val="FootnoteReference"/>
        </w:rPr>
        <w:footnoteReference w:id="6"/>
      </w:r>
    </w:p>
    <w:p w14:paraId="5B86A1E1" w14:textId="5224D19F" w:rsidR="00782456" w:rsidRDefault="00420BFB" w:rsidP="00C6757F">
      <w:pPr>
        <w:spacing w:line="480" w:lineRule="auto"/>
        <w:ind w:firstLine="720"/>
      </w:pPr>
      <w:r>
        <w:t xml:space="preserve">How did </w:t>
      </w:r>
      <w:r w:rsidR="001958F5" w:rsidRPr="00C10EFE">
        <w:t>the Third Reich</w:t>
      </w:r>
      <w:r w:rsidR="00984C19">
        <w:t xml:space="preserve"> government</w:t>
      </w:r>
      <w:r w:rsidR="001958F5" w:rsidRPr="00C10EFE">
        <w:t xml:space="preserve"> conceptualize race in advancing its goals o</w:t>
      </w:r>
      <w:r w:rsidR="009B16E3" w:rsidRPr="00C10EFE">
        <w:t>f</w:t>
      </w:r>
      <w:r w:rsidR="001958F5" w:rsidRPr="00C10EFE">
        <w:t xml:space="preserve"> nation building and hegemonic expansion</w:t>
      </w:r>
      <w:r>
        <w:t>?</w:t>
      </w:r>
      <w:r w:rsidR="001958F5" w:rsidRPr="00C10EFE">
        <w:t xml:space="preserve"> </w:t>
      </w:r>
      <w:r>
        <w:t xml:space="preserve">How did the </w:t>
      </w:r>
      <w:r w:rsidR="001958F5" w:rsidRPr="00C10EFE">
        <w:t>Nazi regime</w:t>
      </w:r>
      <w:r w:rsidR="00984C19">
        <w:t>’s citizens</w:t>
      </w:r>
      <w:r w:rsidR="001958F5" w:rsidRPr="00C10EFE">
        <w:t xml:space="preserve"> accept such inconsistenc</w:t>
      </w:r>
      <w:r w:rsidR="009B16E3" w:rsidRPr="00C10EFE">
        <w:t>ies</w:t>
      </w:r>
      <w:r w:rsidR="001958F5" w:rsidRPr="00C10EFE">
        <w:t xml:space="preserve"> in their bound racial </w:t>
      </w:r>
      <w:r w:rsidRPr="00C10EFE">
        <w:t>doctrine?</w:t>
      </w:r>
      <w:r w:rsidR="001958F5" w:rsidRPr="00C10EFE">
        <w:t xml:space="preserve"> </w:t>
      </w:r>
      <w:r w:rsidR="008E1C99" w:rsidRPr="00C10EFE">
        <w:t xml:space="preserve">By </w:t>
      </w:r>
      <w:r w:rsidR="00566546">
        <w:t>l</w:t>
      </w:r>
      <w:r w:rsidR="009B16E3" w:rsidRPr="00C10EFE">
        <w:t xml:space="preserve">ooking at </w:t>
      </w:r>
      <w:r w:rsidR="008E1C99" w:rsidRPr="00C10EFE">
        <w:t>these two</w:t>
      </w:r>
      <w:r w:rsidR="009B16E3" w:rsidRPr="00C10EFE">
        <w:t xml:space="preserve"> </w:t>
      </w:r>
      <w:r w:rsidR="008E1C99" w:rsidRPr="00C10EFE">
        <w:t>perspectives,</w:t>
      </w:r>
      <w:r w:rsidR="00782456" w:rsidRPr="00C10EFE">
        <w:t xml:space="preserve"> the malleability of racial construct</w:t>
      </w:r>
      <w:r w:rsidR="009B16E3" w:rsidRPr="00C10EFE">
        <w:t xml:space="preserve">s </w:t>
      </w:r>
      <w:r w:rsidR="008E1C99" w:rsidRPr="00C10EFE">
        <w:t xml:space="preserve">and how it </w:t>
      </w:r>
      <w:r w:rsidR="009B16E3" w:rsidRPr="00C10EFE">
        <w:t>played a role during the Third Reich</w:t>
      </w:r>
      <w:r w:rsidR="008E1C99" w:rsidRPr="00C10EFE">
        <w:t xml:space="preserve"> </w:t>
      </w:r>
      <w:r w:rsidR="00D7759C">
        <w:t>are</w:t>
      </w:r>
      <w:r w:rsidR="00FE3FA2" w:rsidRPr="00C10EFE">
        <w:t xml:space="preserve"> elucidated</w:t>
      </w:r>
      <w:r w:rsidR="00782456" w:rsidRPr="00C10EFE">
        <w:t>.</w:t>
      </w:r>
      <w:r w:rsidR="00782456">
        <w:t xml:space="preserve"> </w:t>
      </w:r>
    </w:p>
    <w:p w14:paraId="79CA233C" w14:textId="77777777" w:rsidR="00984C19" w:rsidRDefault="00984C19" w:rsidP="00984C19">
      <w:pPr>
        <w:spacing w:line="480" w:lineRule="auto"/>
        <w:rPr>
          <w:u w:val="single"/>
        </w:rPr>
      </w:pPr>
    </w:p>
    <w:p w14:paraId="28C549ED" w14:textId="49D48FD7" w:rsidR="00984C19" w:rsidRPr="00984C19" w:rsidRDefault="00984C19" w:rsidP="00984C19">
      <w:pPr>
        <w:spacing w:line="480" w:lineRule="auto"/>
        <w:rPr>
          <w:u w:val="single"/>
        </w:rPr>
      </w:pPr>
      <w:r w:rsidRPr="008B4991">
        <w:rPr>
          <w:u w:val="single"/>
        </w:rPr>
        <w:t xml:space="preserve">A. </w:t>
      </w:r>
      <w:r w:rsidR="003F2C88">
        <w:rPr>
          <w:u w:val="single"/>
        </w:rPr>
        <w:t>Perspective</w:t>
      </w:r>
      <w:r w:rsidRPr="008B4991">
        <w:rPr>
          <w:u w:val="single"/>
        </w:rPr>
        <w:t xml:space="preserve"> of the Third Reich Leadership </w:t>
      </w:r>
    </w:p>
    <w:p w14:paraId="631CA2DE" w14:textId="311C09ED" w:rsidR="00984C19" w:rsidRDefault="007B2565" w:rsidP="00984C19">
      <w:pPr>
        <w:spacing w:line="480" w:lineRule="auto"/>
        <w:ind w:firstLine="360"/>
      </w:pPr>
      <w:r w:rsidRPr="00120EBD">
        <w:t xml:space="preserve">At an annual party rally in 1935, Adolf Hitler and his </w:t>
      </w:r>
      <w:r w:rsidR="0086505B" w:rsidRPr="00120EBD">
        <w:t>government</w:t>
      </w:r>
      <w:r w:rsidRPr="00120EBD">
        <w:t xml:space="preserve"> announced the new Nuremberg Race </w:t>
      </w:r>
      <w:r w:rsidR="000D7A5D" w:rsidRPr="00120EBD">
        <w:t>L</w:t>
      </w:r>
      <w:r w:rsidRPr="00120EBD">
        <w:t xml:space="preserve">aws that institutionalized the racial theories promoted by </w:t>
      </w:r>
      <w:r w:rsidR="000A5D44" w:rsidRPr="00120EBD">
        <w:t>Nazism</w:t>
      </w:r>
      <w:r w:rsidRPr="00120EBD">
        <w:t xml:space="preserve">. </w:t>
      </w:r>
      <w:r w:rsidR="000A5D44" w:rsidRPr="00120EBD">
        <w:t xml:space="preserve">The laws were made up of two pieces of legislation: </w:t>
      </w:r>
      <w:r w:rsidR="00FE3FA2" w:rsidRPr="00120EBD">
        <w:t>T</w:t>
      </w:r>
      <w:r w:rsidR="000A5D44" w:rsidRPr="00120EBD">
        <w:t xml:space="preserve">he Reich </w:t>
      </w:r>
      <w:r w:rsidR="00B26340" w:rsidRPr="00120EBD">
        <w:t>C</w:t>
      </w:r>
      <w:r w:rsidR="000A5D44" w:rsidRPr="00120EBD">
        <w:t xml:space="preserve">itizenship Law and the Law for the </w:t>
      </w:r>
      <w:r w:rsidR="0086505B" w:rsidRPr="00120EBD">
        <w:t>Protection</w:t>
      </w:r>
      <w:r w:rsidR="000A5D44" w:rsidRPr="00120EBD">
        <w:t xml:space="preserve"> of German Blood and German Honor. </w:t>
      </w:r>
      <w:r w:rsidR="003D129F" w:rsidRPr="00120EBD">
        <w:t>The</w:t>
      </w:r>
      <w:r w:rsidR="00FE3FA2" w:rsidRPr="00120EBD">
        <w:t>se l</w:t>
      </w:r>
      <w:r w:rsidR="003D129F" w:rsidRPr="00120EBD">
        <w:t xml:space="preserve">aws provided the legal framework for the systematic persecution of </w:t>
      </w:r>
      <w:r w:rsidR="00984C19" w:rsidRPr="00120EBD">
        <w:t xml:space="preserve">European </w:t>
      </w:r>
      <w:r w:rsidR="003D129F" w:rsidRPr="00120EBD">
        <w:t xml:space="preserve">Jews and led to the identification of </w:t>
      </w:r>
      <w:r w:rsidR="00EA4AEC" w:rsidRPr="00120EBD">
        <w:t xml:space="preserve">the group </w:t>
      </w:r>
      <w:r w:rsidR="003D129F" w:rsidRPr="00120EBD">
        <w:t>as someone with three or four Jewish grandparents</w:t>
      </w:r>
      <w:r w:rsidR="00EA4AEC" w:rsidRPr="00120EBD">
        <w:t>.</w:t>
      </w:r>
      <w:r w:rsidR="00B26340" w:rsidRPr="00120EBD">
        <w:rPr>
          <w:rStyle w:val="FootnoteReference"/>
        </w:rPr>
        <w:footnoteReference w:id="7"/>
      </w:r>
      <w:r w:rsidR="003D129F" w:rsidRPr="00120EBD">
        <w:t xml:space="preserve"> Later that year, the </w:t>
      </w:r>
      <w:r w:rsidR="0086505B" w:rsidRPr="00120EBD">
        <w:t>Nuremberg</w:t>
      </w:r>
      <w:r w:rsidR="003D129F" w:rsidRPr="00120EBD">
        <w:t xml:space="preserve"> Laws were extended to other racial groups, specifically Roma and </w:t>
      </w:r>
      <w:r w:rsidR="00EA4AEC" w:rsidRPr="00120EBD">
        <w:t>b</w:t>
      </w:r>
      <w:r w:rsidR="003D129F" w:rsidRPr="00120EBD">
        <w:t xml:space="preserve">lack </w:t>
      </w:r>
      <w:r w:rsidR="00120EBD" w:rsidRPr="00120EBD">
        <w:t>individuals</w:t>
      </w:r>
      <w:r w:rsidR="003D129F" w:rsidRPr="00120EBD">
        <w:t xml:space="preserve">, in order to prohibit </w:t>
      </w:r>
      <w:r w:rsidR="00FE3FA2" w:rsidRPr="00120EBD">
        <w:t xml:space="preserve">their </w:t>
      </w:r>
      <w:r w:rsidR="003D129F" w:rsidRPr="00120EBD">
        <w:t xml:space="preserve">marriage or sexual </w:t>
      </w:r>
      <w:r w:rsidR="003D129F" w:rsidRPr="00120EBD">
        <w:lastRenderedPageBreak/>
        <w:t xml:space="preserve">relations </w:t>
      </w:r>
      <w:r w:rsidR="00EA4AEC" w:rsidRPr="00120EBD">
        <w:t>with</w:t>
      </w:r>
      <w:r w:rsidR="003D129F" w:rsidRPr="00120EBD">
        <w:t xml:space="preserve"> Germans </w:t>
      </w:r>
      <w:r w:rsidR="00EA4AEC" w:rsidRPr="00120EBD">
        <w:t>to</w:t>
      </w:r>
      <w:r w:rsidR="003D129F" w:rsidRPr="00120EBD">
        <w:t xml:space="preserve"> prevent “racially suspect” offspring</w:t>
      </w:r>
      <w:r w:rsidR="008E1C99" w:rsidRPr="00120EBD">
        <w:t>.</w:t>
      </w:r>
      <w:r w:rsidR="002F05CE" w:rsidRPr="00120EBD">
        <w:rPr>
          <w:rStyle w:val="FootnoteReference"/>
        </w:rPr>
        <w:footnoteReference w:id="8"/>
      </w:r>
      <w:r w:rsidR="009B16E3" w:rsidRPr="00120EBD">
        <w:t xml:space="preserve"> However, one group </w:t>
      </w:r>
      <w:r w:rsidR="00EA0224" w:rsidRPr="00120EBD">
        <w:t xml:space="preserve">that was </w:t>
      </w:r>
      <w:r w:rsidR="009B16E3" w:rsidRPr="00120EBD">
        <w:t xml:space="preserve">left out </w:t>
      </w:r>
      <w:r w:rsidR="00EA0224" w:rsidRPr="00120EBD">
        <w:t>was</w:t>
      </w:r>
      <w:r w:rsidR="009B16E3" w:rsidRPr="00120EBD">
        <w:t xml:space="preserve"> the Japanese.</w:t>
      </w:r>
      <w:r w:rsidR="009B16E3">
        <w:t xml:space="preserve"> </w:t>
      </w:r>
      <w:r w:rsidR="003D129F">
        <w:t xml:space="preserve"> </w:t>
      </w:r>
    </w:p>
    <w:p w14:paraId="169DAE29" w14:textId="5D10A87D" w:rsidR="0086505B" w:rsidRDefault="00782456" w:rsidP="00984C19">
      <w:pPr>
        <w:spacing w:line="480" w:lineRule="auto"/>
        <w:ind w:firstLine="360"/>
      </w:pPr>
      <w:r>
        <w:t>In order to conceptualize the race laws of the Third Reich</w:t>
      </w:r>
      <w:r w:rsidR="009B16E3">
        <w:t>,</w:t>
      </w:r>
      <w:r>
        <w:t xml:space="preserve"> we must</w:t>
      </w:r>
      <w:r w:rsidR="009B16E3">
        <w:t xml:space="preserve"> first</w:t>
      </w:r>
      <w:r>
        <w:t xml:space="preserve"> analyze the ideological views of its leader: Adolf</w:t>
      </w:r>
      <w:r w:rsidR="000870BF">
        <w:t xml:space="preserve"> Hitler</w:t>
      </w:r>
      <w:r w:rsidR="009B16E3">
        <w:t xml:space="preserve">. The </w:t>
      </w:r>
      <w:r w:rsidR="009B16E3" w:rsidRPr="00EA4AEC">
        <w:t>führer’</w:t>
      </w:r>
      <w:r w:rsidR="00EA4AEC">
        <w:t xml:space="preserve">s </w:t>
      </w:r>
      <w:r w:rsidR="000870BF">
        <w:t xml:space="preserve">contempt for the Jewish people and </w:t>
      </w:r>
      <w:r w:rsidR="00B26340">
        <w:t xml:space="preserve">his policy of </w:t>
      </w:r>
      <w:proofErr w:type="spellStart"/>
      <w:r w:rsidR="00AC3525">
        <w:rPr>
          <w:i/>
          <w:iCs/>
        </w:rPr>
        <w:t>R</w:t>
      </w:r>
      <w:r w:rsidR="00B26340" w:rsidRPr="00B26340">
        <w:rPr>
          <w:i/>
          <w:iCs/>
        </w:rPr>
        <w:t>assenschande</w:t>
      </w:r>
      <w:proofErr w:type="spellEnd"/>
      <w:r w:rsidR="00B26340">
        <w:t>,</w:t>
      </w:r>
      <w:r w:rsidR="009B16E3">
        <w:t xml:space="preserve"> which seeks to prevent </w:t>
      </w:r>
      <w:r w:rsidR="00B26340">
        <w:t xml:space="preserve">interracial relations, are </w:t>
      </w:r>
      <w:r w:rsidR="000870BF">
        <w:t xml:space="preserve">well documented. In </w:t>
      </w:r>
      <w:r w:rsidR="000870BF" w:rsidRPr="000870BF">
        <w:rPr>
          <w:i/>
          <w:iCs/>
        </w:rPr>
        <w:t xml:space="preserve">Mein </w:t>
      </w:r>
      <w:proofErr w:type="spellStart"/>
      <w:r w:rsidR="000870BF" w:rsidRPr="000870BF">
        <w:rPr>
          <w:i/>
          <w:iCs/>
        </w:rPr>
        <w:t>Kamf</w:t>
      </w:r>
      <w:proofErr w:type="spellEnd"/>
      <w:r w:rsidR="000870BF" w:rsidRPr="000870BF">
        <w:rPr>
          <w:i/>
          <w:iCs/>
        </w:rPr>
        <w:t>,</w:t>
      </w:r>
      <w:r w:rsidR="000870BF">
        <w:t xml:space="preserve"> his autobiographical manifesto, Hitler explains, “The Jews were responsible for bringing negroes into the Rhineland, with the ultimate idea of bastardizing the white race which they hate and thus lowering its cultural and political level so that the Jew might dominate. For as long as a people remain racially pure and are conscious of the treasure of their blood, they can never be overcome by the Jew</w:t>
      </w:r>
      <w:r>
        <w:t>.</w:t>
      </w:r>
      <w:r w:rsidR="000870BF">
        <w:t>”</w:t>
      </w:r>
      <w:r w:rsidR="0086505B">
        <w:t xml:space="preserve"> </w:t>
      </w:r>
      <w:r w:rsidR="000870BF">
        <w:rPr>
          <w:rStyle w:val="FootnoteReference"/>
        </w:rPr>
        <w:footnoteReference w:id="9"/>
      </w:r>
    </w:p>
    <w:p w14:paraId="31CEFBCD" w14:textId="1FE11447" w:rsidR="006A0DB6" w:rsidRDefault="002555EC" w:rsidP="00120EBD">
      <w:pPr>
        <w:spacing w:line="480" w:lineRule="auto"/>
        <w:ind w:firstLine="360"/>
      </w:pPr>
      <w:r>
        <w:t xml:space="preserve">Many modern observers </w:t>
      </w:r>
      <w:r w:rsidR="008E1C99">
        <w:t>view</w:t>
      </w:r>
      <w:r>
        <w:t xml:space="preserve"> Hitler as a </w:t>
      </w:r>
      <w:r w:rsidR="000870BF">
        <w:t>blatant</w:t>
      </w:r>
      <w:r>
        <w:t xml:space="preserve"> racist </w:t>
      </w:r>
      <w:r w:rsidR="00EA4AEC">
        <w:t>who</w:t>
      </w:r>
      <w:r>
        <w:t xml:space="preserve"> viewed all non-Aryans as inferior and wanted to create a future population made up of Nordic and Aryan </w:t>
      </w:r>
      <w:r w:rsidR="00EA4AEC">
        <w:t>descents</w:t>
      </w:r>
      <w:r>
        <w:t>. However, one non-</w:t>
      </w:r>
      <w:r w:rsidR="00120EBD">
        <w:t>w</w:t>
      </w:r>
      <w:r>
        <w:t xml:space="preserve">hite group </w:t>
      </w:r>
      <w:r w:rsidR="008E1C99">
        <w:t>for</w:t>
      </w:r>
      <w:r>
        <w:t xml:space="preserve"> which Hitler</w:t>
      </w:r>
      <w:r w:rsidR="00B26340">
        <w:t xml:space="preserve"> had </w:t>
      </w:r>
      <w:r w:rsidR="00EA4AEC">
        <w:t>little</w:t>
      </w:r>
      <w:r w:rsidR="00B26340">
        <w:t xml:space="preserve"> animosity </w:t>
      </w:r>
      <w:r w:rsidR="00EA4AEC">
        <w:t>were</w:t>
      </w:r>
      <w:r>
        <w:t xml:space="preserve"> East Asians, specifically the Japanese.</w:t>
      </w:r>
      <w:r w:rsidR="00EA4AEC">
        <w:t xml:space="preserve"> In </w:t>
      </w:r>
      <w:r w:rsidR="00EA4AEC" w:rsidRPr="00EA4AEC">
        <w:rPr>
          <w:i/>
          <w:iCs/>
        </w:rPr>
        <w:t xml:space="preserve">Mein </w:t>
      </w:r>
      <w:proofErr w:type="spellStart"/>
      <w:r w:rsidR="00EA4AEC" w:rsidRPr="00EA4AEC">
        <w:rPr>
          <w:i/>
          <w:iCs/>
        </w:rPr>
        <w:t>Kampf</w:t>
      </w:r>
      <w:proofErr w:type="spellEnd"/>
      <w:r w:rsidR="00EA4AEC" w:rsidRPr="00EA4AEC">
        <w:rPr>
          <w:i/>
          <w:iCs/>
        </w:rPr>
        <w:t>,</w:t>
      </w:r>
      <w:r w:rsidR="00EA4AEC">
        <w:t xml:space="preserve"> Hitler explains,</w:t>
      </w:r>
      <w:r>
        <w:t xml:space="preserve"> </w:t>
      </w:r>
      <w:r w:rsidR="007B2565">
        <w:t>“I have never regarded the Chinese or the Japanese as being inferior to ourselves. They belong to ancient civilizations, and I admit freely that their past history is superior to our own (…) Indeed, I believe the more steadfast the Chinese and the Japanese remain in their pride of race, the easier I shall find it to get on with them.”</w:t>
      </w:r>
      <w:r w:rsidR="007B2565">
        <w:rPr>
          <w:rStyle w:val="FootnoteReference"/>
        </w:rPr>
        <w:footnoteReference w:id="10"/>
      </w:r>
      <w:r w:rsidR="007B2565">
        <w:t xml:space="preserve"> </w:t>
      </w:r>
      <w:r w:rsidR="00EA4AEC">
        <w:t>Moreover, a</w:t>
      </w:r>
      <w:r>
        <w:t xml:space="preserve">ccording to </w:t>
      </w:r>
      <w:r>
        <w:lastRenderedPageBreak/>
        <w:t>historian Gerhard Krebs,</w:t>
      </w:r>
      <w:r w:rsidR="00963AFB">
        <w:t xml:space="preserve"> “He [Hitler] admired the military spirit, their victory over </w:t>
      </w:r>
      <w:r w:rsidR="00120EBD">
        <w:t>‘</w:t>
      </w:r>
      <w:r w:rsidR="00963AFB">
        <w:t>Slavic</w:t>
      </w:r>
      <w:r w:rsidR="00120EBD">
        <w:t>’</w:t>
      </w:r>
      <w:r w:rsidR="00963AFB">
        <w:t xml:space="preserve"> Russia in 1905 and their alleged racial purity.” </w:t>
      </w:r>
      <w:r w:rsidR="003506CD">
        <w:rPr>
          <w:rStyle w:val="FootnoteReference"/>
        </w:rPr>
        <w:footnoteReference w:id="11"/>
      </w:r>
      <w:r w:rsidR="003506CD">
        <w:t xml:space="preserve"> </w:t>
      </w:r>
    </w:p>
    <w:p w14:paraId="2F23632C" w14:textId="05AB0F4D" w:rsidR="0066639F" w:rsidRDefault="00B26340" w:rsidP="00C6757F">
      <w:pPr>
        <w:spacing w:line="480" w:lineRule="auto"/>
        <w:ind w:firstLine="360"/>
      </w:pPr>
      <w:r>
        <w:t xml:space="preserve">Although Hitler had </w:t>
      </w:r>
      <w:r w:rsidR="000D7A5D">
        <w:t>great</w:t>
      </w:r>
      <w:r>
        <w:t xml:space="preserve"> </w:t>
      </w:r>
      <w:r w:rsidR="00EA0224">
        <w:t>admiration</w:t>
      </w:r>
      <w:r>
        <w:t xml:space="preserve"> for Japan, </w:t>
      </w:r>
      <w:r w:rsidR="00F139CB">
        <w:t>most political elites</w:t>
      </w:r>
      <w:r>
        <w:t xml:space="preserve"> of the Third Reich viewed the country in ter</w:t>
      </w:r>
      <w:r w:rsidR="00F139CB">
        <w:t xml:space="preserve">ms of its </w:t>
      </w:r>
      <w:r w:rsidR="008E1C99">
        <w:t xml:space="preserve">ability to </w:t>
      </w:r>
      <w:r w:rsidR="000D7A5D">
        <w:t xml:space="preserve">borrow from and adapt to </w:t>
      </w:r>
      <w:r w:rsidR="008E1C99">
        <w:t xml:space="preserve">the West. </w:t>
      </w:r>
      <w:r w:rsidR="008166AC">
        <w:t xml:space="preserve">The German </w:t>
      </w:r>
      <w:r w:rsidR="00C76C13">
        <w:t>propaganda</w:t>
      </w:r>
      <w:r w:rsidR="008166AC">
        <w:t xml:space="preserve"> machine made efforts to </w:t>
      </w:r>
      <w:r w:rsidR="00C76C13">
        <w:t>demonstrate</w:t>
      </w:r>
      <w:r w:rsidR="008166AC">
        <w:t xml:space="preserve"> that the Japanese were not an </w:t>
      </w:r>
      <w:r w:rsidR="00C76C13">
        <w:t>ordinary-colored</w:t>
      </w:r>
      <w:r w:rsidR="008166AC">
        <w:t xml:space="preserve"> race but must have</w:t>
      </w:r>
      <w:r w:rsidR="00F139CB">
        <w:t xml:space="preserve"> had</w:t>
      </w:r>
      <w:r w:rsidR="008166AC">
        <w:t xml:space="preserve"> Aryan heritage</w:t>
      </w:r>
      <w:r w:rsidR="006516C5">
        <w:t>.</w:t>
      </w:r>
      <w:r w:rsidR="00C76C13">
        <w:rPr>
          <w:rStyle w:val="FootnoteReference"/>
        </w:rPr>
        <w:footnoteReference w:id="12"/>
      </w:r>
      <w:r w:rsidR="006516C5">
        <w:t xml:space="preserve"> </w:t>
      </w:r>
      <w:r w:rsidR="008166AC">
        <w:t xml:space="preserve">Biologically, theories </w:t>
      </w:r>
      <w:r w:rsidR="006516C5">
        <w:t>posited</w:t>
      </w:r>
      <w:r w:rsidR="008166AC">
        <w:t xml:space="preserve"> </w:t>
      </w:r>
      <w:r w:rsidR="00C76C13">
        <w:t xml:space="preserve">the Japanese </w:t>
      </w:r>
      <w:r w:rsidR="006516C5">
        <w:t xml:space="preserve">as </w:t>
      </w:r>
      <w:r w:rsidR="00C76C13">
        <w:t xml:space="preserve">being </w:t>
      </w:r>
      <w:r w:rsidR="00120EBD">
        <w:t>descendants of</w:t>
      </w:r>
      <w:r w:rsidR="00F83486">
        <w:t xml:space="preserve"> </w:t>
      </w:r>
      <w:r w:rsidR="00C76C13">
        <w:t>Aryan Europeans. The Ain</w:t>
      </w:r>
      <w:r w:rsidR="00C805E3">
        <w:t>u, Japan’s native race</w:t>
      </w:r>
      <w:r w:rsidR="00F139CB">
        <w:t xml:space="preserve"> who</w:t>
      </w:r>
      <w:r w:rsidR="00C805E3">
        <w:t xml:space="preserve"> gradually became integrated with the Japanese</w:t>
      </w:r>
      <w:r w:rsidR="00F139CB">
        <w:t>,</w:t>
      </w:r>
      <w:r w:rsidR="00C805E3">
        <w:t xml:space="preserve"> were considered by Germans to be European (although Japanese officials disliked this theory given their systematic suppression of the ethnic group)</w:t>
      </w:r>
      <w:r w:rsidR="006516C5">
        <w:t>.</w:t>
      </w:r>
      <w:r w:rsidR="00C76C13">
        <w:rPr>
          <w:rStyle w:val="FootnoteReference"/>
        </w:rPr>
        <w:footnoteReference w:id="13"/>
      </w:r>
      <w:r w:rsidR="00C805E3">
        <w:t xml:space="preserve"> Moreover, the alleged blond hair and red skin of Japanese babies, the “noble appearance” of the samurai class, and the paleness of women’s faces and rosy cheeks were further evidence supporting the theory of Japan’s European ancestry, according to prominent Nazi propogandist Johann von Leers</w:t>
      </w:r>
      <w:r w:rsidR="006516C5">
        <w:t>.</w:t>
      </w:r>
      <w:r w:rsidR="00C805E3">
        <w:rPr>
          <w:rStyle w:val="FootnoteReference"/>
        </w:rPr>
        <w:footnoteReference w:id="14"/>
      </w:r>
      <w:r w:rsidR="00120EBD">
        <w:t xml:space="preserve"> The great lengths went in </w:t>
      </w:r>
      <w:r w:rsidR="00AE72F9">
        <w:t>trying</w:t>
      </w:r>
      <w:r w:rsidR="00120EBD">
        <w:t xml:space="preserve"> to prove Japan’s biological linkage </w:t>
      </w:r>
      <w:r w:rsidR="00AE72F9">
        <w:t xml:space="preserve">to the white race </w:t>
      </w:r>
      <w:r w:rsidR="00120EBD">
        <w:t>demonstrates</w:t>
      </w:r>
      <w:r w:rsidR="00AE72F9">
        <w:t xml:space="preserve"> the fragility of the racial laws to begin with and the desperate attempts of the political elites to rationalize such exceptions. </w:t>
      </w:r>
    </w:p>
    <w:p w14:paraId="77CAA8D7" w14:textId="45D0BB46" w:rsidR="00544FFA" w:rsidRPr="00F139CB" w:rsidRDefault="00C805E3" w:rsidP="00F139CB">
      <w:pPr>
        <w:spacing w:line="480" w:lineRule="auto"/>
        <w:ind w:firstLine="360"/>
      </w:pPr>
      <w:r>
        <w:t>Culturally</w:t>
      </w:r>
      <w:r w:rsidR="00802741">
        <w:t xml:space="preserve">, other proof supporting the theory of the Aryan origin of </w:t>
      </w:r>
      <w:r w:rsidR="00F139CB">
        <w:t xml:space="preserve">Japan </w:t>
      </w:r>
      <w:r w:rsidR="00F83486">
        <w:t>was</w:t>
      </w:r>
      <w:r w:rsidR="00802741">
        <w:t xml:space="preserve"> seen in the “heroism, martial spirit, and code of honor” which could have only originated among the Aryan </w:t>
      </w:r>
      <w:r w:rsidR="00802741">
        <w:lastRenderedPageBreak/>
        <w:t>people</w:t>
      </w:r>
      <w:r w:rsidR="00847B0E">
        <w:t>,</w:t>
      </w:r>
      <w:r w:rsidR="00802741">
        <w:rPr>
          <w:rStyle w:val="FootnoteReference"/>
        </w:rPr>
        <w:footnoteReference w:id="15"/>
      </w:r>
      <w:r w:rsidR="00847B0E">
        <w:t xml:space="preserve"> </w:t>
      </w:r>
      <w:r w:rsidR="00F83486">
        <w:t>as</w:t>
      </w:r>
      <w:r w:rsidR="00847B0E">
        <w:t xml:space="preserve"> </w:t>
      </w:r>
      <w:r w:rsidR="00802741">
        <w:t xml:space="preserve">well as the land inheritance laws that </w:t>
      </w:r>
      <w:r w:rsidR="006516C5">
        <w:t>were</w:t>
      </w:r>
      <w:r w:rsidR="00802741">
        <w:t xml:space="preserve"> </w:t>
      </w:r>
      <w:r w:rsidR="005A7918">
        <w:t>strikingly</w:t>
      </w:r>
      <w:r w:rsidR="00802741">
        <w:t xml:space="preserve"> similar to the Indo-Germanic system</w:t>
      </w:r>
      <w:r w:rsidR="006516C5">
        <w:t>.</w:t>
      </w:r>
      <w:r w:rsidR="00802741">
        <w:rPr>
          <w:rStyle w:val="FootnoteReference"/>
        </w:rPr>
        <w:footnoteReference w:id="16"/>
      </w:r>
      <w:r w:rsidR="00802741">
        <w:t xml:space="preserve"> </w:t>
      </w:r>
      <w:r w:rsidR="00544FFA">
        <w:t xml:space="preserve">Moreover, sports provided an important cultural arena of exchange between Japan and Germany. In fact, two prominent newspapers, </w:t>
      </w:r>
      <w:r w:rsidR="00544FFA" w:rsidRPr="00544FFA">
        <w:rPr>
          <w:i/>
          <w:iCs/>
        </w:rPr>
        <w:t xml:space="preserve">Rote </w:t>
      </w:r>
      <w:proofErr w:type="spellStart"/>
      <w:r w:rsidR="00544FFA" w:rsidRPr="00544FFA">
        <w:rPr>
          <w:i/>
          <w:iCs/>
        </w:rPr>
        <w:t>Fahne</w:t>
      </w:r>
      <w:proofErr w:type="spellEnd"/>
      <w:r w:rsidR="00544FFA">
        <w:t xml:space="preserve"> and </w:t>
      </w:r>
      <w:proofErr w:type="spellStart"/>
      <w:r w:rsidR="00544FFA" w:rsidRPr="00544FFA">
        <w:rPr>
          <w:i/>
          <w:iCs/>
        </w:rPr>
        <w:t>Völkischer</w:t>
      </w:r>
      <w:proofErr w:type="spellEnd"/>
      <w:r w:rsidR="00544FFA" w:rsidRPr="00544FFA">
        <w:rPr>
          <w:i/>
          <w:iCs/>
        </w:rPr>
        <w:t xml:space="preserve"> Beobachter, </w:t>
      </w:r>
      <w:r w:rsidR="00544FFA">
        <w:t>shared the view that “sports were not merely games but imbued with political significance.</w:t>
      </w:r>
      <w:r w:rsidR="00381C71">
        <w:t>”</w:t>
      </w:r>
      <w:r w:rsidR="00544FFA">
        <w:rPr>
          <w:rStyle w:val="FootnoteReference"/>
        </w:rPr>
        <w:footnoteReference w:id="17"/>
      </w:r>
      <w:r w:rsidR="00381C71">
        <w:t xml:space="preserve"> With Japanese athletes competing on the global stage against its European counterparts, their national reputation as a country </w:t>
      </w:r>
      <w:r w:rsidR="005A7918">
        <w:t>able to progress,</w:t>
      </w:r>
      <w:r w:rsidR="00381C71">
        <w:t xml:space="preserve"> not only politically and economically</w:t>
      </w:r>
      <w:r w:rsidR="005A7918">
        <w:t>,</w:t>
      </w:r>
      <w:r w:rsidR="00381C71">
        <w:t xml:space="preserve"> but also athletically provided a powerful propaganda tool. According to </w:t>
      </w:r>
      <w:r w:rsidR="008E7E99">
        <w:t xml:space="preserve">Ricky </w:t>
      </w:r>
      <w:r w:rsidR="00381C71">
        <w:t>Law</w:t>
      </w:r>
      <w:r w:rsidR="00662E4B">
        <w:t>,</w:t>
      </w:r>
      <w:r w:rsidR="00381C71">
        <w:t xml:space="preserve"> </w:t>
      </w:r>
      <w:r w:rsidR="00544FFA">
        <w:t>“</w:t>
      </w:r>
      <w:r w:rsidR="00381C71">
        <w:t>t</w:t>
      </w:r>
      <w:r w:rsidR="00544FFA">
        <w:t>he paper generously carried photographs of Japanese athletes</w:t>
      </w:r>
      <w:r w:rsidR="00F139CB">
        <w:t>,</w:t>
      </w:r>
      <w:r w:rsidR="00381C71">
        <w:t xml:space="preserve"> s</w:t>
      </w:r>
      <w:r w:rsidR="00544FFA">
        <w:t>o the Japanese often appeared visually as fit, young, and male bodies on Nazi newsprint</w:t>
      </w:r>
      <w:r w:rsidR="00F139CB">
        <w:t>.”</w:t>
      </w:r>
      <w:r w:rsidR="00381C71">
        <w:rPr>
          <w:rStyle w:val="FootnoteReference"/>
        </w:rPr>
        <w:footnoteReference w:id="18"/>
      </w:r>
      <w:r w:rsidR="00381C71">
        <w:t xml:space="preserve"> </w:t>
      </w:r>
    </w:p>
    <w:p w14:paraId="26970628" w14:textId="26B7F267" w:rsidR="008E7E99" w:rsidRDefault="001A6E53" w:rsidP="00FD791F">
      <w:pPr>
        <w:spacing w:line="480" w:lineRule="auto"/>
        <w:ind w:firstLine="360"/>
      </w:pPr>
      <w:r>
        <w:t xml:space="preserve">In accordance with the policy of </w:t>
      </w:r>
      <w:proofErr w:type="spellStart"/>
      <w:r>
        <w:rPr>
          <w:i/>
          <w:iCs/>
        </w:rPr>
        <w:t>R</w:t>
      </w:r>
      <w:r w:rsidRPr="00B26340">
        <w:rPr>
          <w:i/>
          <w:iCs/>
        </w:rPr>
        <w:t>assenschande</w:t>
      </w:r>
      <w:proofErr w:type="spellEnd"/>
      <w:r w:rsidR="00847B0E" w:rsidRPr="00847B0E">
        <w:t xml:space="preserve">, the Nazi </w:t>
      </w:r>
      <w:r w:rsidR="006516C5">
        <w:t>p</w:t>
      </w:r>
      <w:r w:rsidR="00847B0E" w:rsidRPr="00847B0E">
        <w:t xml:space="preserve">ropaganda machine </w:t>
      </w:r>
      <w:r w:rsidR="00F83486">
        <w:t>praised</w:t>
      </w:r>
      <w:r w:rsidR="00847B0E" w:rsidRPr="00847B0E">
        <w:t xml:space="preserve"> the Japanese </w:t>
      </w:r>
      <w:r w:rsidR="007601FA">
        <w:t xml:space="preserve">by </w:t>
      </w:r>
      <w:r w:rsidR="00847B0E" w:rsidRPr="00847B0E">
        <w:t>emphasi</w:t>
      </w:r>
      <w:r w:rsidR="007601FA">
        <w:t xml:space="preserve">zing </w:t>
      </w:r>
      <w:r w:rsidR="00847B0E" w:rsidRPr="00847B0E">
        <w:t>their racial “purity”</w:t>
      </w:r>
      <w:r w:rsidR="007601FA">
        <w:t xml:space="preserve"> given the relative homogeneity of the country with the overwhelming majority being of </w:t>
      </w:r>
      <w:r w:rsidR="007601FA" w:rsidRPr="007601FA">
        <w:rPr>
          <w:i/>
          <w:iCs/>
        </w:rPr>
        <w:t>Yamato</w:t>
      </w:r>
      <w:r w:rsidR="007601FA">
        <w:t xml:space="preserve"> descent.</w:t>
      </w:r>
      <w:r w:rsidR="00847B0E" w:rsidRPr="00847B0E">
        <w:t xml:space="preserve"> </w:t>
      </w:r>
      <w:r w:rsidR="0034548E">
        <w:t xml:space="preserve">Despite German admiration and respect for the Japanese people, the question of their intermarriage </w:t>
      </w:r>
      <w:r w:rsidR="007601FA">
        <w:t xml:space="preserve">to Aryans </w:t>
      </w:r>
      <w:r w:rsidR="0034548E">
        <w:t>remained hotly contested among party officials and was never resolved. Due to the low number of people of Japanese descent actually residing in Germany, the issue was only limited to a</w:t>
      </w:r>
      <w:r w:rsidR="00F139CB">
        <w:t xml:space="preserve"> few</w:t>
      </w:r>
      <w:r w:rsidR="0034548E">
        <w:t xml:space="preserve"> high-profile marriages between German and Japanese elites. Examples include</w:t>
      </w:r>
      <w:r w:rsidR="00F139CB">
        <w:t>d</w:t>
      </w:r>
      <w:r w:rsidR="0034548E">
        <w:t xml:space="preserve"> the marriage of Japanese Ambassador </w:t>
      </w:r>
      <w:r w:rsidR="00AC3525">
        <w:t xml:space="preserve">Togo Shigenori to a German woman, Mikimoto </w:t>
      </w:r>
      <w:r w:rsidR="00F139CB">
        <w:t>p</w:t>
      </w:r>
      <w:r w:rsidR="00AC3525">
        <w:t xml:space="preserve">earling heir Nishikawa </w:t>
      </w:r>
      <w:proofErr w:type="spellStart"/>
      <w:r w:rsidR="00AC3525">
        <w:t>Shinkichi</w:t>
      </w:r>
      <w:proofErr w:type="spellEnd"/>
      <w:r w:rsidR="00AC3525">
        <w:t xml:space="preserve"> to an Austrian figure skater, </w:t>
      </w:r>
      <w:r w:rsidR="007601FA">
        <w:t>o</w:t>
      </w:r>
      <w:r w:rsidR="00AC3525">
        <w:t xml:space="preserve">pera singer Tanaka Michiko to famous movie star Victor de Kowa, </w:t>
      </w:r>
      <w:r w:rsidR="009B16E3">
        <w:t>and</w:t>
      </w:r>
      <w:r w:rsidR="00AC3525">
        <w:t xml:space="preserve"> other high-profile </w:t>
      </w:r>
      <w:r w:rsidR="009B16E3">
        <w:lastRenderedPageBreak/>
        <w:t>“scandals</w:t>
      </w:r>
      <w:r w:rsidR="00AC3525">
        <w:t>.</w:t>
      </w:r>
      <w:r w:rsidR="009B16E3">
        <w:t>”</w:t>
      </w:r>
      <w:r w:rsidR="00F139CB">
        <w:t xml:space="preserve"> P</w:t>
      </w:r>
      <w:r w:rsidR="00AC3525">
        <w:t>ublication of these marriages in newspapers, journalists, and broadcasts were strictly forbidden by the Nazi Party</w:t>
      </w:r>
      <w:r w:rsidR="00F83486">
        <w:t>.</w:t>
      </w:r>
      <w:r w:rsidR="00AC3525">
        <w:rPr>
          <w:rStyle w:val="FootnoteReference"/>
        </w:rPr>
        <w:footnoteReference w:id="19"/>
      </w:r>
      <w:r w:rsidR="00AC3525">
        <w:t xml:space="preserve"> Having such </w:t>
      </w:r>
      <w:r w:rsidR="006B08EC">
        <w:t xml:space="preserve">relations between different races would have </w:t>
      </w:r>
      <w:r w:rsidR="00AC3525">
        <w:t xml:space="preserve">gone against the Nazi regime’s main message of </w:t>
      </w:r>
      <w:proofErr w:type="spellStart"/>
      <w:r w:rsidR="00AC3525">
        <w:rPr>
          <w:i/>
          <w:iCs/>
        </w:rPr>
        <w:t>R</w:t>
      </w:r>
      <w:r w:rsidR="00AC3525" w:rsidRPr="00B26340">
        <w:rPr>
          <w:i/>
          <w:iCs/>
        </w:rPr>
        <w:t>assenschand</w:t>
      </w:r>
      <w:r w:rsidR="00AC3525">
        <w:rPr>
          <w:i/>
          <w:iCs/>
        </w:rPr>
        <w:t>e</w:t>
      </w:r>
      <w:proofErr w:type="spellEnd"/>
      <w:r w:rsidR="00F139CB">
        <w:rPr>
          <w:i/>
          <w:iCs/>
        </w:rPr>
        <w:t>,</w:t>
      </w:r>
      <w:r w:rsidR="00AC3525">
        <w:t xml:space="preserve"> the purity of racial group</w:t>
      </w:r>
      <w:r w:rsidR="006B08EC">
        <w:t>s. Thus, the state had to balance the interests of</w:t>
      </w:r>
      <w:r w:rsidR="007601FA">
        <w:t xml:space="preserve"> appeasing</w:t>
      </w:r>
      <w:r w:rsidR="006B08EC">
        <w:t xml:space="preserve"> the Japanese government </w:t>
      </w:r>
      <w:r w:rsidR="007601FA">
        <w:t>and</w:t>
      </w:r>
      <w:r w:rsidR="006B08EC">
        <w:t xml:space="preserve"> maintaining one its core ideologies by granting exceptions only </w:t>
      </w:r>
      <w:r w:rsidR="007601FA">
        <w:t>in</w:t>
      </w:r>
      <w:r w:rsidR="006B08EC">
        <w:t xml:space="preserve"> certain cases.</w:t>
      </w:r>
    </w:p>
    <w:p w14:paraId="6E6A47A5" w14:textId="77777777" w:rsidR="00FD791F" w:rsidRDefault="00FD791F" w:rsidP="00FD791F">
      <w:pPr>
        <w:spacing w:line="480" w:lineRule="auto"/>
        <w:ind w:firstLine="360"/>
      </w:pPr>
    </w:p>
    <w:p w14:paraId="71AFEBD4" w14:textId="0E769E52" w:rsidR="008E7E99" w:rsidRPr="008E7E99" w:rsidRDefault="008B4991" w:rsidP="008E7E99">
      <w:pPr>
        <w:spacing w:line="480" w:lineRule="auto"/>
        <w:rPr>
          <w:u w:val="single"/>
        </w:rPr>
      </w:pPr>
      <w:r>
        <w:rPr>
          <w:u w:val="single"/>
        </w:rPr>
        <w:t>B</w:t>
      </w:r>
      <w:r w:rsidR="008E7E99">
        <w:rPr>
          <w:u w:val="single"/>
        </w:rPr>
        <w:t xml:space="preserve">. </w:t>
      </w:r>
      <w:r w:rsidR="008E7E99" w:rsidRPr="008E7E99">
        <w:rPr>
          <w:u w:val="single"/>
        </w:rPr>
        <w:t>View</w:t>
      </w:r>
      <w:r w:rsidR="003F2C88">
        <w:rPr>
          <w:u w:val="single"/>
        </w:rPr>
        <w:t>s</w:t>
      </w:r>
      <w:r w:rsidR="008E7E99" w:rsidRPr="008E7E99">
        <w:rPr>
          <w:u w:val="single"/>
        </w:rPr>
        <w:t xml:space="preserve"> </w:t>
      </w:r>
      <w:r w:rsidR="008E7E99">
        <w:rPr>
          <w:u w:val="single"/>
        </w:rPr>
        <w:t>of Third Reich Citizens</w:t>
      </w:r>
      <w:r>
        <w:rPr>
          <w:u w:val="single"/>
        </w:rPr>
        <w:t>:</w:t>
      </w:r>
      <w:r w:rsidR="008E7E99">
        <w:rPr>
          <w:u w:val="single"/>
        </w:rPr>
        <w:t xml:space="preserve"> </w:t>
      </w:r>
    </w:p>
    <w:p w14:paraId="2D58EE76" w14:textId="0602929B" w:rsidR="00B26340" w:rsidRDefault="00D808EA" w:rsidP="00C6757F">
      <w:pPr>
        <w:spacing w:line="480" w:lineRule="auto"/>
        <w:ind w:firstLine="360"/>
      </w:pPr>
      <w:r>
        <w:t>Given the</w:t>
      </w:r>
      <w:r w:rsidR="0044252B">
        <w:t xml:space="preserve"> rationale behind Adolf Hitler and Nazi Party leaders granting Japanese persons the status of honorary Aryans, </w:t>
      </w:r>
      <w:r>
        <w:t xml:space="preserve">what were the views of </w:t>
      </w:r>
      <w:r w:rsidR="007601FA">
        <w:t xml:space="preserve">the followers </w:t>
      </w:r>
      <w:r w:rsidR="0044252B">
        <w:t>living under the Third Reich</w:t>
      </w:r>
      <w:r w:rsidR="00F139CB">
        <w:t xml:space="preserve"> given all the racial propaganda imposed upon them</w:t>
      </w:r>
      <w:r>
        <w:t xml:space="preserve">? </w:t>
      </w:r>
      <w:r w:rsidR="00251381">
        <w:t xml:space="preserve"> </w:t>
      </w:r>
    </w:p>
    <w:p w14:paraId="66AA19F3" w14:textId="748BC465" w:rsidR="0044252B" w:rsidRDefault="00251381" w:rsidP="00A12C86">
      <w:pPr>
        <w:spacing w:line="480" w:lineRule="auto"/>
        <w:ind w:firstLine="360"/>
      </w:pPr>
      <w:r>
        <w:t>During the pre-war era</w:t>
      </w:r>
      <w:r w:rsidR="008B4991">
        <w:t xml:space="preserve"> and </w:t>
      </w:r>
      <w:r w:rsidR="00EC3725">
        <w:t xml:space="preserve">the </w:t>
      </w:r>
      <w:r w:rsidR="007601FA">
        <w:t>rise</w:t>
      </w:r>
      <w:r w:rsidR="00EC3725">
        <w:t xml:space="preserve"> in </w:t>
      </w:r>
      <w:r>
        <w:t>Japanese nationals living abroad in Germany</w:t>
      </w:r>
      <w:r w:rsidR="00EC3725">
        <w:t xml:space="preserve">, instances of anti-Asian harassment and discrimination </w:t>
      </w:r>
      <w:r w:rsidR="00D808EA">
        <w:t>were</w:t>
      </w:r>
      <w:r w:rsidR="00EC3725">
        <w:t xml:space="preserve"> a major issue. There were significant flows of Japanese citizens to Germany, especially with Japan’s Ministry of Education’s efforts to expand study-abroad programs in Germany</w:t>
      </w:r>
      <w:r w:rsidR="008B4991">
        <w:t>. M</w:t>
      </w:r>
      <w:r w:rsidR="00EC3725">
        <w:t xml:space="preserve">ore than 80 percent of those studying abroad </w:t>
      </w:r>
      <w:r w:rsidR="008B4991">
        <w:t>lived</w:t>
      </w:r>
      <w:r w:rsidR="00EC3725">
        <w:t xml:space="preserve"> in Germany</w:t>
      </w:r>
      <w:r w:rsidR="00D808EA">
        <w:t>.</w:t>
      </w:r>
      <w:r w:rsidR="00EC3725">
        <w:rPr>
          <w:rStyle w:val="FootnoteReference"/>
        </w:rPr>
        <w:footnoteReference w:id="20"/>
      </w:r>
      <w:r w:rsidR="00D808EA">
        <w:t xml:space="preserve"> </w:t>
      </w:r>
      <w:r w:rsidR="00EC3725">
        <w:t xml:space="preserve">Instances of discrimination led to strains in Japanese-German relations during </w:t>
      </w:r>
      <w:r w:rsidR="00F139CB">
        <w:t>the</w:t>
      </w:r>
      <w:r w:rsidR="00EC3725">
        <w:t xml:space="preserve"> early periods. For</w:t>
      </w:r>
      <w:r w:rsidR="007977CF">
        <w:t xml:space="preserve"> example, in 1933, the </w:t>
      </w:r>
      <w:r w:rsidR="007977CF" w:rsidRPr="007977CF">
        <w:rPr>
          <w:i/>
          <w:iCs/>
        </w:rPr>
        <w:t>Sturmabteilung</w:t>
      </w:r>
      <w:r w:rsidR="007977CF">
        <w:t xml:space="preserve"> (SA), a para-military branch of the Nazi Party</w:t>
      </w:r>
      <w:r w:rsidR="00183C9E">
        <w:t>,</w:t>
      </w:r>
      <w:r w:rsidR="007977CF">
        <w:t xml:space="preserve"> took to </w:t>
      </w:r>
      <w:r w:rsidR="00183C9E">
        <w:t xml:space="preserve">brutally attacking </w:t>
      </w:r>
      <w:r w:rsidR="007977CF">
        <w:t xml:space="preserve">Japanese and Chinese students at German </w:t>
      </w:r>
      <w:r w:rsidR="001E4A96">
        <w:t>u</w:t>
      </w:r>
      <w:r w:rsidR="007977CF">
        <w:t xml:space="preserve">niversities. These events </w:t>
      </w:r>
      <w:r w:rsidR="001E4A96">
        <w:t xml:space="preserve">led </w:t>
      </w:r>
      <w:r w:rsidR="007977CF">
        <w:t>Japan to issue warnings against its nationals not to visit Germany given the unsafe environment for Asians</w:t>
      </w:r>
      <w:r w:rsidR="009A3372">
        <w:t>.</w:t>
      </w:r>
      <w:r w:rsidR="007977CF">
        <w:rPr>
          <w:rStyle w:val="FootnoteReference"/>
        </w:rPr>
        <w:footnoteReference w:id="21"/>
      </w:r>
      <w:r w:rsidR="009A3372">
        <w:t xml:space="preserve"> </w:t>
      </w:r>
      <w:r w:rsidR="001E4A96">
        <w:t>D</w:t>
      </w:r>
      <w:r w:rsidR="007977CF">
        <w:t xml:space="preserve">iscrimination against Japanese </w:t>
      </w:r>
      <w:r w:rsidR="00183C9E">
        <w:t>nationals</w:t>
      </w:r>
      <w:r w:rsidR="007977CF">
        <w:t xml:space="preserve"> by German citizens would persist throughout </w:t>
      </w:r>
      <w:r w:rsidR="007977CF">
        <w:lastRenderedPageBreak/>
        <w:t xml:space="preserve">the period. After the announcement of the Nuremberg </w:t>
      </w:r>
      <w:r w:rsidR="005C5F0E">
        <w:t>L</w:t>
      </w:r>
      <w:r w:rsidR="007977CF">
        <w:t>aws, the Japanese Embassy complained of German women being met with insults and affronts when accompanying Japanese men to restaurants and cafes or walking together in German streets</w:t>
      </w:r>
      <w:r w:rsidR="009B16E3" w:rsidRPr="003F2C88">
        <w:rPr>
          <w:color w:val="000000" w:themeColor="text1"/>
        </w:rPr>
        <w:t>.</w:t>
      </w:r>
      <w:r w:rsidR="007977CF" w:rsidRPr="003F2C88">
        <w:rPr>
          <w:rStyle w:val="FootnoteReference"/>
          <w:color w:val="000000" w:themeColor="text1"/>
        </w:rPr>
        <w:footnoteReference w:id="22"/>
      </w:r>
      <w:r w:rsidR="007977CF" w:rsidRPr="003F2C88">
        <w:rPr>
          <w:color w:val="000000" w:themeColor="text1"/>
        </w:rPr>
        <w:t xml:space="preserve"> </w:t>
      </w:r>
      <w:r w:rsidR="005C5F0E" w:rsidRPr="003F2C88">
        <w:rPr>
          <w:color w:val="000000" w:themeColor="text1"/>
        </w:rPr>
        <w:t xml:space="preserve">The hostile </w:t>
      </w:r>
      <w:r w:rsidR="005C5F0E">
        <w:t xml:space="preserve">environment to Japanese people during the pre-war era, when Japan was of lesser strategic importance, highlights the power that the Nazi propaganda machine had on the general public in being able to control their views on race.   </w:t>
      </w:r>
    </w:p>
    <w:p w14:paraId="056700D8" w14:textId="64349CB5" w:rsidR="007977CF" w:rsidRDefault="007977CF" w:rsidP="005C5F0E">
      <w:pPr>
        <w:spacing w:line="480" w:lineRule="auto"/>
        <w:ind w:firstLine="360"/>
      </w:pPr>
      <w:r w:rsidRPr="007977CF">
        <w:t>In order to shape public opinion in favor of Japan, the Nazi Propaganda machine went to great lengths to portray the Japanese people in a positive light</w:t>
      </w:r>
      <w:r w:rsidR="00A12C86">
        <w:t xml:space="preserve">. Historian Ricky Law explains, “the Japanese were almost never lumped in with other Asians under the label </w:t>
      </w:r>
      <w:r w:rsidR="008B4991">
        <w:t>‘</w:t>
      </w:r>
      <w:proofErr w:type="spellStart"/>
      <w:r w:rsidR="00A12C86">
        <w:t>Asiatics</w:t>
      </w:r>
      <w:proofErr w:type="spellEnd"/>
      <w:r w:rsidR="008B4991">
        <w:t>.’</w:t>
      </w:r>
      <w:r w:rsidR="00A12C86">
        <w:t xml:space="preserve"> The exception was the set phrase </w:t>
      </w:r>
      <w:r w:rsidR="005C5F0E">
        <w:t>‘A</w:t>
      </w:r>
      <w:r w:rsidR="00A12C86">
        <w:t>sia for the Asians,</w:t>
      </w:r>
      <w:r w:rsidR="005C5F0E">
        <w:t>’</w:t>
      </w:r>
      <w:r w:rsidR="00A12C86">
        <w:t xml:space="preserve"> but even in this context the </w:t>
      </w:r>
      <w:proofErr w:type="spellStart"/>
      <w:r w:rsidR="00A12C86" w:rsidRPr="00A12C86">
        <w:rPr>
          <w:i/>
          <w:iCs/>
        </w:rPr>
        <w:t>Völkischer</w:t>
      </w:r>
      <w:proofErr w:type="spellEnd"/>
      <w:r w:rsidR="00A12C86" w:rsidRPr="00A12C86">
        <w:rPr>
          <w:i/>
          <w:iCs/>
        </w:rPr>
        <w:t xml:space="preserve"> Beobachter</w:t>
      </w:r>
      <w:r w:rsidR="00A12C86">
        <w:t xml:space="preserve"> distinguished Japan, </w:t>
      </w:r>
      <w:r w:rsidR="005C5F0E">
        <w:t>‘</w:t>
      </w:r>
      <w:r w:rsidR="00A12C86">
        <w:t>the Asian colonial power,</w:t>
      </w:r>
      <w:r w:rsidR="005C5F0E">
        <w:t>’</w:t>
      </w:r>
      <w:r w:rsidR="00A12C86">
        <w:t xml:space="preserve"> from its subjects, </w:t>
      </w:r>
      <w:r w:rsidR="005C5F0E">
        <w:t>“</w:t>
      </w:r>
      <w:proofErr w:type="spellStart"/>
      <w:r w:rsidR="00A12C86">
        <w:t>Asiatics</w:t>
      </w:r>
      <w:proofErr w:type="spellEnd"/>
      <w:r w:rsidR="005C5F0E">
        <w:t>.</w:t>
      </w:r>
      <w:r w:rsidR="00A12C86" w:rsidRPr="00A12C86">
        <w:t xml:space="preserve">” </w:t>
      </w:r>
      <w:r w:rsidR="00A12C86" w:rsidRPr="00A12C86">
        <w:rPr>
          <w:rStyle w:val="FootnoteReference"/>
        </w:rPr>
        <w:footnoteReference w:id="23"/>
      </w:r>
      <w:r w:rsidR="00A12C86">
        <w:t xml:space="preserve"> More directly, German propaganda also stressed the virtues of the Japanese race, such as their “fighting spirit, loyalty, and self-sacrificing devotion,” all in </w:t>
      </w:r>
      <w:r w:rsidR="001E4A96">
        <w:t xml:space="preserve">an </w:t>
      </w:r>
      <w:r w:rsidR="00A12C86">
        <w:t xml:space="preserve">effort to sway public opinion towards having a positive </w:t>
      </w:r>
      <w:r w:rsidR="001E4A96">
        <w:t>view of</w:t>
      </w:r>
      <w:r w:rsidR="00A12C86">
        <w:t xml:space="preserve"> </w:t>
      </w:r>
      <w:r w:rsidR="00183C9E">
        <w:t>Japan</w:t>
      </w:r>
      <w:r w:rsidR="001E4A96">
        <w:t>.</w:t>
      </w:r>
      <w:r w:rsidR="00A12C86">
        <w:rPr>
          <w:rStyle w:val="FootnoteReference"/>
        </w:rPr>
        <w:footnoteReference w:id="24"/>
      </w:r>
      <w:r w:rsidR="00A12C86">
        <w:t xml:space="preserve"> </w:t>
      </w:r>
      <w:r w:rsidR="00C56139">
        <w:t xml:space="preserve">Overall, despite efforts to portray Japan as an important German </w:t>
      </w:r>
      <w:r w:rsidR="009B16E3">
        <w:t>ally,</w:t>
      </w:r>
      <w:r w:rsidR="00A12C86">
        <w:t xml:space="preserve"> the view </w:t>
      </w:r>
      <w:r w:rsidR="00C56139">
        <w:t>that</w:t>
      </w:r>
      <w:r w:rsidR="00A12C86">
        <w:t xml:space="preserve"> everyday German citizens </w:t>
      </w:r>
      <w:r w:rsidR="00C56139">
        <w:t xml:space="preserve">held </w:t>
      </w:r>
      <w:r w:rsidR="00A12C86">
        <w:t xml:space="preserve">towards the Japanese could be best described as </w:t>
      </w:r>
      <w:r w:rsidR="00C56139">
        <w:t>exoticized</w:t>
      </w:r>
      <w:r w:rsidR="00A12C86">
        <w:t xml:space="preserve"> and </w:t>
      </w:r>
      <w:r w:rsidR="00C56139">
        <w:t>distant</w:t>
      </w:r>
      <w:r w:rsidR="008B4991">
        <w:t>,</w:t>
      </w:r>
      <w:r w:rsidR="00C56139">
        <w:t xml:space="preserve"> with the German creative imagination filled with images of </w:t>
      </w:r>
      <w:r w:rsidR="00C56139" w:rsidRPr="00183C9E">
        <w:t>Geishas</w:t>
      </w:r>
      <w:r w:rsidR="00C56139">
        <w:t xml:space="preserve">, cherry blossoms, temples, and </w:t>
      </w:r>
      <w:r w:rsidR="00C56139" w:rsidRPr="00183C9E">
        <w:t>samurais</w:t>
      </w:r>
      <w:r w:rsidR="00F25870">
        <w:rPr>
          <w:i/>
          <w:iCs/>
        </w:rPr>
        <w:t>.</w:t>
      </w:r>
      <w:r w:rsidR="00C56139">
        <w:rPr>
          <w:rStyle w:val="FootnoteReference"/>
        </w:rPr>
        <w:footnoteReference w:id="25"/>
      </w:r>
      <w:r w:rsidR="00C56139">
        <w:t xml:space="preserve">  </w:t>
      </w:r>
    </w:p>
    <w:p w14:paraId="35A95403" w14:textId="452EDABC" w:rsidR="008B4991" w:rsidRDefault="00C56139" w:rsidP="008B4991">
      <w:pPr>
        <w:spacing w:line="480" w:lineRule="auto"/>
        <w:ind w:firstLine="360"/>
      </w:pPr>
      <w:r>
        <w:lastRenderedPageBreak/>
        <w:t xml:space="preserve">Once Japanese successes during the wartime era became apparent, </w:t>
      </w:r>
      <w:r w:rsidRPr="00772B3B">
        <w:t>new</w:t>
      </w:r>
      <w:r w:rsidR="0092136A" w:rsidRPr="00772B3B">
        <w:t xml:space="preserve"> </w:t>
      </w:r>
      <w:r w:rsidRPr="00772B3B">
        <w:t>opinion</w:t>
      </w:r>
      <w:r w:rsidR="0092136A" w:rsidRPr="00772B3B">
        <w:t>s</w:t>
      </w:r>
      <w:r w:rsidR="00D808EA" w:rsidRPr="00772B3B">
        <w:t xml:space="preserve"> </w:t>
      </w:r>
      <w:r w:rsidR="005003DA" w:rsidRPr="00772B3B">
        <w:t>of</w:t>
      </w:r>
      <w:r w:rsidRPr="00772B3B">
        <w:t xml:space="preserve"> Japan began to form among Germans. According to sources from the secret police, </w:t>
      </w:r>
      <w:proofErr w:type="spellStart"/>
      <w:r w:rsidR="0092136A" w:rsidRPr="00772B3B">
        <w:rPr>
          <w:i/>
          <w:iCs/>
        </w:rPr>
        <w:t>Geheime</w:t>
      </w:r>
      <w:proofErr w:type="spellEnd"/>
      <w:r w:rsidR="0092136A" w:rsidRPr="00772B3B">
        <w:rPr>
          <w:i/>
          <w:iCs/>
        </w:rPr>
        <w:t xml:space="preserve"> </w:t>
      </w:r>
      <w:proofErr w:type="spellStart"/>
      <w:r w:rsidR="0092136A" w:rsidRPr="00772B3B">
        <w:rPr>
          <w:i/>
          <w:iCs/>
        </w:rPr>
        <w:t>Staatspolizei</w:t>
      </w:r>
      <w:proofErr w:type="spellEnd"/>
      <w:r w:rsidR="0092136A" w:rsidRPr="00772B3B">
        <w:rPr>
          <w:i/>
          <w:iCs/>
        </w:rPr>
        <w:t>,</w:t>
      </w:r>
      <w:r w:rsidR="001E4A96">
        <w:rPr>
          <w:i/>
          <w:iCs/>
        </w:rPr>
        <w:t xml:space="preserve"> </w:t>
      </w:r>
      <w:r w:rsidR="00183C9E">
        <w:t xml:space="preserve">the </w:t>
      </w:r>
      <w:r w:rsidRPr="00772B3B">
        <w:t xml:space="preserve">German public initially admired Japanese military </w:t>
      </w:r>
      <w:r w:rsidR="00AF06A2" w:rsidRPr="00772B3B">
        <w:t>achievements</w:t>
      </w:r>
      <w:r w:rsidRPr="00772B3B">
        <w:t xml:space="preserve">. </w:t>
      </w:r>
      <w:r w:rsidR="00AF06A2" w:rsidRPr="00772B3B">
        <w:t>However,</w:t>
      </w:r>
      <w:r w:rsidRPr="00772B3B">
        <w:t xml:space="preserve"> they soon began to develop an inferiority complex, thereby promoting</w:t>
      </w:r>
      <w:r w:rsidR="001E4A96">
        <w:t xml:space="preserve"> the</w:t>
      </w:r>
      <w:r w:rsidR="00772B3B">
        <w:t xml:space="preserve"> yellow peril</w:t>
      </w:r>
      <w:r w:rsidR="001E4A96">
        <w:t xml:space="preserve"> trope</w:t>
      </w:r>
      <w:r w:rsidR="00772B3B">
        <w:t xml:space="preserve"> </w:t>
      </w:r>
      <w:r>
        <w:t>again</w:t>
      </w:r>
      <w:r w:rsidR="00D808EA">
        <w:t>.</w:t>
      </w:r>
      <w:r w:rsidR="00AF06A2">
        <w:rPr>
          <w:rStyle w:val="FootnoteReference"/>
        </w:rPr>
        <w:footnoteReference w:id="26"/>
      </w:r>
      <w:r w:rsidR="00D808EA">
        <w:t xml:space="preserve"> </w:t>
      </w:r>
      <w:r w:rsidR="00AF06A2">
        <w:t xml:space="preserve">These fears would reach new heights with the British humiliation during the fall of Singapore, which was largely seen as a defeat of the white race in the hands of the Japanese. After the event, Propaganda Minister Goebbels </w:t>
      </w:r>
      <w:r w:rsidR="00183C9E">
        <w:t>stressed</w:t>
      </w:r>
      <w:r w:rsidR="00AF06A2">
        <w:t xml:space="preserve"> the disastrous effects of “yellow peril” gossip and banned all discussions of the subject in the media</w:t>
      </w:r>
      <w:r w:rsidR="00D808EA">
        <w:t>, considering</w:t>
      </w:r>
      <w:r w:rsidR="00AF06A2">
        <w:t xml:space="preserve"> the topic treasonous</w:t>
      </w:r>
      <w:r w:rsidR="00D808EA">
        <w:t>.</w:t>
      </w:r>
      <w:r w:rsidR="00AF06A2">
        <w:rPr>
          <w:rStyle w:val="FootnoteReference"/>
        </w:rPr>
        <w:footnoteReference w:id="27"/>
      </w:r>
    </w:p>
    <w:p w14:paraId="318A49E5" w14:textId="77777777" w:rsidR="008B4991" w:rsidRDefault="008B4991" w:rsidP="008B4991">
      <w:pPr>
        <w:spacing w:line="480" w:lineRule="auto"/>
        <w:ind w:firstLine="360"/>
      </w:pPr>
    </w:p>
    <w:p w14:paraId="3AAFA099" w14:textId="263E3A09" w:rsidR="008B4991" w:rsidRPr="008B4991" w:rsidRDefault="008B4991" w:rsidP="008B4991">
      <w:pPr>
        <w:spacing w:line="480" w:lineRule="auto"/>
        <w:rPr>
          <w:u w:val="single"/>
        </w:rPr>
      </w:pPr>
      <w:r w:rsidRPr="008B4991">
        <w:rPr>
          <w:u w:val="single"/>
        </w:rPr>
        <w:t xml:space="preserve">C. Racial Constructs to Advance National Goals: </w:t>
      </w:r>
    </w:p>
    <w:p w14:paraId="29534802" w14:textId="2AB26293" w:rsidR="00A3606B" w:rsidRDefault="0092136A" w:rsidP="0092136A">
      <w:pPr>
        <w:spacing w:line="480" w:lineRule="auto"/>
        <w:ind w:firstLine="360"/>
      </w:pPr>
      <w:r>
        <w:t>Paradoxically</w:t>
      </w:r>
      <w:r w:rsidR="000F59F7">
        <w:t>,</w:t>
      </w:r>
      <w:r w:rsidR="00772B3B">
        <w:t xml:space="preserve"> </w:t>
      </w:r>
      <w:r w:rsidR="000F59F7">
        <w:t>Germany and Japan were enemies</w:t>
      </w:r>
      <w:r w:rsidR="00772B3B">
        <w:t xml:space="preserve"> during World War</w:t>
      </w:r>
      <w:r w:rsidR="001E4A96">
        <w:t xml:space="preserve"> I</w:t>
      </w:r>
      <w:r w:rsidR="00772B3B">
        <w:t xml:space="preserve"> with Japan</w:t>
      </w:r>
      <w:r w:rsidR="001E4A96">
        <w:t xml:space="preserve"> having</w:t>
      </w:r>
      <w:r w:rsidR="00772B3B">
        <w:t xml:space="preserve"> formally </w:t>
      </w:r>
      <w:r w:rsidR="001E4A96">
        <w:t>declared</w:t>
      </w:r>
      <w:r w:rsidR="00772B3B">
        <w:t xml:space="preserve"> war in 1914</w:t>
      </w:r>
      <w:r w:rsidR="00075110">
        <w:t xml:space="preserve">. </w:t>
      </w:r>
      <w:r w:rsidR="001B6E13">
        <w:t xml:space="preserve">During the battles of World War I, Japan sided with Britain, </w:t>
      </w:r>
      <w:r w:rsidR="00B55669">
        <w:t>France</w:t>
      </w:r>
      <w:r w:rsidR="001B6E13">
        <w:t>, and Russia</w:t>
      </w:r>
      <w:r w:rsidR="00B55669">
        <w:t xml:space="preserve"> and fought alongside the Allied Powers in seizing German</w:t>
      </w:r>
      <w:r w:rsidR="005C5F0E">
        <w:t>-</w:t>
      </w:r>
      <w:r w:rsidR="00B55669">
        <w:t>held colonies in the Pacific</w:t>
      </w:r>
      <w:r w:rsidR="001E4A96">
        <w:t>,</w:t>
      </w:r>
      <w:r w:rsidR="00B55669">
        <w:t xml:space="preserve"> such as the Caroline, Marshall, and Mariana Islands</w:t>
      </w:r>
      <w:r w:rsidR="00075110">
        <w:t xml:space="preserve">, which were granted to </w:t>
      </w:r>
      <w:r w:rsidR="001E4A96">
        <w:t xml:space="preserve">Japan </w:t>
      </w:r>
      <w:r w:rsidR="00075110">
        <w:t xml:space="preserve">post-war with the </w:t>
      </w:r>
      <w:r w:rsidR="00467CF5">
        <w:t>South Sea Mandate</w:t>
      </w:r>
      <w:r w:rsidR="008B4991">
        <w:t>.</w:t>
      </w:r>
      <w:r w:rsidR="00B86E32">
        <w:rPr>
          <w:rStyle w:val="FootnoteReference"/>
        </w:rPr>
        <w:footnoteReference w:id="28"/>
      </w:r>
      <w:r w:rsidR="00B86E32">
        <w:t xml:space="preserve"> </w:t>
      </w:r>
      <w:r w:rsidR="005C1339">
        <w:t xml:space="preserve">Moreover, Japan was a signatory of the Treaty of Versailles, which imposed harsh repercussions on Germany. </w:t>
      </w:r>
      <w:r w:rsidR="001B6E13">
        <w:t>However,</w:t>
      </w:r>
      <w:r w:rsidR="00075110">
        <w:t xml:space="preserve"> during the interwar period, </w:t>
      </w:r>
      <w:r w:rsidR="001B6E13">
        <w:t>the two countries were able to find a common strategic goal, united by their distrust of the</w:t>
      </w:r>
      <w:r w:rsidR="00075110">
        <w:t xml:space="preserve"> U</w:t>
      </w:r>
      <w:r w:rsidR="00183C9E">
        <w:t>nited States</w:t>
      </w:r>
      <w:r w:rsidR="00075110">
        <w:t xml:space="preserve">, Soviet Union, </w:t>
      </w:r>
      <w:r w:rsidR="001B6E13">
        <w:t>and</w:t>
      </w:r>
      <w:r w:rsidR="00467CF5">
        <w:t xml:space="preserve"> </w:t>
      </w:r>
      <w:r w:rsidR="001B6E13">
        <w:t>the League of Nations</w:t>
      </w:r>
      <w:r w:rsidR="00467CF5">
        <w:t>, but more important</w:t>
      </w:r>
      <w:r w:rsidR="00F2735F">
        <w:t xml:space="preserve">ly united by </w:t>
      </w:r>
      <w:r w:rsidR="00467CF5">
        <w:t xml:space="preserve">their </w:t>
      </w:r>
      <w:r w:rsidR="00075110">
        <w:t>vision</w:t>
      </w:r>
      <w:r w:rsidR="00467CF5">
        <w:t xml:space="preserve"> for the future.</w:t>
      </w:r>
      <w:r w:rsidR="00075110">
        <w:t xml:space="preserve"> These strategic </w:t>
      </w:r>
      <w:r w:rsidR="00075110">
        <w:lastRenderedPageBreak/>
        <w:t xml:space="preserve">interests would trump the race laws created by the Third Reich, allowing for the morphing of the Nazi race laws </w:t>
      </w:r>
      <w:r w:rsidR="00F2735F">
        <w:t>to</w:t>
      </w:r>
      <w:r w:rsidR="00075110">
        <w:t xml:space="preserve"> </w:t>
      </w:r>
      <w:r w:rsidR="00F2735F">
        <w:t>accommodate</w:t>
      </w:r>
      <w:r w:rsidR="00075110">
        <w:t xml:space="preserve"> the Japanese. </w:t>
      </w:r>
    </w:p>
    <w:p w14:paraId="6BDDFBAB" w14:textId="04CA3171" w:rsidR="00A3606B" w:rsidRDefault="00467CF5" w:rsidP="001E002A">
      <w:pPr>
        <w:spacing w:line="480" w:lineRule="auto"/>
        <w:ind w:firstLine="360"/>
      </w:pPr>
      <w:r>
        <w:t xml:space="preserve">In </w:t>
      </w:r>
      <w:r w:rsidR="00075110">
        <w:t>the wake</w:t>
      </w:r>
      <w:r>
        <w:t xml:space="preserve"> of Japan’s annexation of Manchukuo, the League of Nations strongly condemned the action</w:t>
      </w:r>
      <w:r w:rsidR="001E002A">
        <w:t xml:space="preserve"> </w:t>
      </w:r>
      <w:r>
        <w:t>and refused to recognize the legitimacy of</w:t>
      </w:r>
      <w:r w:rsidR="00EE1938">
        <w:t xml:space="preserve"> the</w:t>
      </w:r>
      <w:r>
        <w:t xml:space="preserve"> new </w:t>
      </w:r>
      <w:r w:rsidR="00EE1938">
        <w:t xml:space="preserve">acquisition of </w:t>
      </w:r>
      <w:r>
        <w:t xml:space="preserve">territory. Pointing </w:t>
      </w:r>
      <w:r w:rsidR="00EE1938">
        <w:t>to</w:t>
      </w:r>
      <w:r>
        <w:t xml:space="preserve"> the hypocrisy of such actions given European colonial activities in East Asia, the Japanese delegation famously walked out of the Assembly with the government </w:t>
      </w:r>
      <w:r w:rsidR="001E002A">
        <w:t>withdrawing</w:t>
      </w:r>
      <w:r w:rsidR="00700AC3" w:rsidRPr="00700AC3">
        <w:t xml:space="preserve"> </w:t>
      </w:r>
      <w:r w:rsidR="00700AC3">
        <w:t>officially</w:t>
      </w:r>
      <w:r>
        <w:t xml:space="preserve"> shortly after</w:t>
      </w:r>
      <w:r w:rsidR="00700AC3">
        <w:t xml:space="preserve"> in 1933</w:t>
      </w:r>
      <w:r>
        <w:t>.</w:t>
      </w:r>
      <w:r>
        <w:rPr>
          <w:rStyle w:val="FootnoteReference"/>
        </w:rPr>
        <w:footnoteReference w:id="29"/>
      </w:r>
      <w:r w:rsidR="00700AC3">
        <w:t xml:space="preserve"> Germany similarly withdrew from the intergovernmental organization given the refusal of Western powers to accept Germany’s demands for military parity in</w:t>
      </w:r>
      <w:r w:rsidR="00F2735F">
        <w:t xml:space="preserve"> </w:t>
      </w:r>
      <w:r w:rsidR="00700AC3">
        <w:t>1933.</w:t>
      </w:r>
      <w:r w:rsidR="00700AC3">
        <w:rPr>
          <w:rStyle w:val="FootnoteReference"/>
        </w:rPr>
        <w:footnoteReference w:id="30"/>
      </w:r>
      <w:r w:rsidR="00700AC3">
        <w:t xml:space="preserve"> Legally, the signing of the</w:t>
      </w:r>
      <w:r>
        <w:t xml:space="preserve"> </w:t>
      </w:r>
      <w:r w:rsidR="00700AC3">
        <w:t>Anti-</w:t>
      </w:r>
      <w:proofErr w:type="spellStart"/>
      <w:r w:rsidR="00700AC3">
        <w:t>Comintern</w:t>
      </w:r>
      <w:proofErr w:type="spellEnd"/>
      <w:r w:rsidR="00B03D2D">
        <w:t xml:space="preserve"> Pact to resist </w:t>
      </w:r>
      <w:r w:rsidR="00700AC3">
        <w:t xml:space="preserve">both </w:t>
      </w:r>
      <w:r w:rsidR="00B03D2D">
        <w:t>Soviet communism</w:t>
      </w:r>
      <w:r w:rsidR="00700AC3">
        <w:t xml:space="preserve"> and the</w:t>
      </w:r>
      <w:r w:rsidR="00B03D2D">
        <w:t xml:space="preserve"> existing Anglo-American-led world order</w:t>
      </w:r>
      <w:r w:rsidR="00700AC3">
        <w:t xml:space="preserve"> would cement the Berlin-Tokyo </w:t>
      </w:r>
      <w:r w:rsidR="009B6F3D">
        <w:t>strategic alliance. Shortly after the signing, the Nazi government announced the inclusion of the Japanese people in their “honorary Aryan</w:t>
      </w:r>
      <w:r w:rsidR="00F2735F">
        <w:t>”</w:t>
      </w:r>
      <w:r w:rsidR="009B6F3D">
        <w:t xml:space="preserve"> concept.</w:t>
      </w:r>
      <w:r w:rsidR="009B6F3D">
        <w:rPr>
          <w:rStyle w:val="FootnoteReference"/>
        </w:rPr>
        <w:footnoteReference w:id="31"/>
      </w:r>
      <w:r w:rsidR="009B6F3D">
        <w:t xml:space="preserve"> </w:t>
      </w:r>
      <w:r w:rsidR="00EE5704">
        <w:t xml:space="preserve">Most importantly, what solidified </w:t>
      </w:r>
      <w:r w:rsidR="001E002A">
        <w:t xml:space="preserve">the unlikely alliance </w:t>
      </w:r>
      <w:r w:rsidR="00EE5704">
        <w:t>was the shared future vision of a post-</w:t>
      </w:r>
      <w:r w:rsidR="00F2735F">
        <w:t>war</w:t>
      </w:r>
      <w:r w:rsidR="00EE5704">
        <w:t xml:space="preserve"> order coined the “New Order.</w:t>
      </w:r>
      <w:r w:rsidR="008A3D1C">
        <w:t>”</w:t>
      </w:r>
      <w:r w:rsidR="00D837A9">
        <w:t xml:space="preserve"> The Third Reich had strategic interests in the Far East, a region historically fought over </w:t>
      </w:r>
      <w:r w:rsidR="00EE1938">
        <w:t>by</w:t>
      </w:r>
      <w:r w:rsidR="00D837A9">
        <w:t xml:space="preserve"> Western colonial powers. </w:t>
      </w:r>
      <w:r w:rsidR="001E002A">
        <w:t>Thus, h</w:t>
      </w:r>
      <w:r w:rsidR="00D837A9">
        <w:t>aving a</w:t>
      </w:r>
      <w:r w:rsidR="001E002A">
        <w:t xml:space="preserve"> steadfast</w:t>
      </w:r>
      <w:r w:rsidR="00D837A9">
        <w:t xml:space="preserve"> </w:t>
      </w:r>
      <w:r w:rsidR="001E002A">
        <w:t>ally</w:t>
      </w:r>
      <w:r w:rsidR="00D837A9">
        <w:t xml:space="preserve"> in the region</w:t>
      </w:r>
      <w:r w:rsidR="001E002A">
        <w:t xml:space="preserve"> was of great importance.</w:t>
      </w:r>
      <w:r w:rsidR="00B86E32">
        <w:rPr>
          <w:rStyle w:val="FootnoteReference"/>
        </w:rPr>
        <w:footnoteReference w:id="32"/>
      </w:r>
      <w:r w:rsidR="00B03D2D">
        <w:t xml:space="preserve"> </w:t>
      </w:r>
    </w:p>
    <w:p w14:paraId="368C907E" w14:textId="77FF547B" w:rsidR="00D837A9" w:rsidRDefault="001E002A" w:rsidP="005C1339">
      <w:pPr>
        <w:spacing w:line="480" w:lineRule="auto"/>
        <w:ind w:firstLine="360"/>
      </w:pPr>
      <w:r>
        <w:t>The conflict of interests of the Third Reich in balancing its national agenda of racial purification and advancing its foreign policy</w:t>
      </w:r>
      <w:r w:rsidR="00F2735F">
        <w:t xml:space="preserve"> goals</w:t>
      </w:r>
      <w:r>
        <w:t xml:space="preserve"> </w:t>
      </w:r>
      <w:r w:rsidR="00555DAB">
        <w:t xml:space="preserve">coincided </w:t>
      </w:r>
      <w:r>
        <w:t xml:space="preserve">with the number of diplomatic spats between the </w:t>
      </w:r>
      <w:r>
        <w:lastRenderedPageBreak/>
        <w:t>two countries</w:t>
      </w:r>
      <w:r w:rsidR="005C5F0E">
        <w:t xml:space="preserve">. These diplomatic crises were </w:t>
      </w:r>
      <w:r w:rsidR="005C5F0E" w:rsidRPr="003F2C88">
        <w:t>rooted</w:t>
      </w:r>
      <w:r w:rsidR="009A3372">
        <w:t xml:space="preserve"> </w:t>
      </w:r>
      <w:r w:rsidR="005C5F0E">
        <w:t xml:space="preserve">to </w:t>
      </w:r>
      <w:r w:rsidR="00D837A9">
        <w:t>the</w:t>
      </w:r>
      <w:r w:rsidR="009A3372">
        <w:t xml:space="preserve"> sensitivity of the</w:t>
      </w:r>
      <w:r w:rsidR="00D837A9">
        <w:t xml:space="preserve"> Japanese </w:t>
      </w:r>
      <w:r w:rsidR="00F2735F">
        <w:t xml:space="preserve">about </w:t>
      </w:r>
      <w:r w:rsidR="00D837A9">
        <w:t>their identity, given the great discrimination faced in the United States</w:t>
      </w:r>
      <w:r w:rsidR="009A3372">
        <w:t xml:space="preserve">. After complaints by the Japanese Embassy of the numerous cases of discrimination directed against </w:t>
      </w:r>
      <w:r w:rsidR="00F2735F">
        <w:t>its</w:t>
      </w:r>
      <w:r w:rsidR="009A3372">
        <w:t xml:space="preserve"> citizens, “in an effort to prevent similar incidents, the Foreign Ministry advised the Ministry of the Interior, the Ministry of Justice, and the Nazi Party Propaganda Division </w:t>
      </w:r>
      <w:r w:rsidR="00183C9E">
        <w:t>reassured</w:t>
      </w:r>
      <w:r w:rsidR="009A3372">
        <w:t xml:space="preserve"> the </w:t>
      </w:r>
      <w:r w:rsidR="00555DAB">
        <w:t>‘</w:t>
      </w:r>
      <w:r w:rsidR="009A3372">
        <w:t>main street</w:t>
      </w:r>
      <w:r w:rsidR="00555DAB">
        <w:t>’</w:t>
      </w:r>
      <w:r w:rsidR="009A3372">
        <w:t xml:space="preserve"> that the race laws tolerated their association with Japanese.” </w:t>
      </w:r>
      <w:r w:rsidR="009A3372">
        <w:rPr>
          <w:rStyle w:val="FootnoteReference"/>
        </w:rPr>
        <w:footnoteReference w:id="33"/>
      </w:r>
    </w:p>
    <w:p w14:paraId="421A84F5" w14:textId="39907B40" w:rsidR="003D78A9" w:rsidRPr="00BD545A" w:rsidRDefault="00AF06A2" w:rsidP="00BD545A">
      <w:pPr>
        <w:spacing w:line="480" w:lineRule="auto"/>
        <w:ind w:firstLine="360"/>
      </w:pPr>
      <w:r>
        <w:t xml:space="preserve">All things considered, Nazi officials viewed Japan generally with great respect and viewed the country as a model for social and racial homogeneity. When tensions </w:t>
      </w:r>
      <w:r w:rsidR="00D808EA">
        <w:t>emerged</w:t>
      </w:r>
      <w:r>
        <w:t xml:space="preserve"> around questions such as the intermarriage of Japanese and German people, the Japanese government intervened in protest of their treatment, and the Nazi party accommodated such inconsistent policies, with great efforts to keep the news from the general public.</w:t>
      </w:r>
      <w:r w:rsidR="00290E44">
        <w:t xml:space="preserve"> </w:t>
      </w:r>
      <w:r w:rsidR="009A3372">
        <w:t xml:space="preserve">Few interactions between Germans and Japanese citizens actually occurred given the great distances between the two countries. Instead, the alliance was </w:t>
      </w:r>
      <w:r w:rsidR="00BE4F00">
        <w:t xml:space="preserve">built upon the </w:t>
      </w:r>
      <w:r w:rsidR="006D108B">
        <w:t>envisioned</w:t>
      </w:r>
      <w:r w:rsidR="00BE4F00">
        <w:t xml:space="preserve"> future of the “New Order” in which the Axis powers would hold their respective </w:t>
      </w:r>
      <w:r w:rsidR="00BE4F00" w:rsidRPr="003F2C88">
        <w:t xml:space="preserve">domains. </w:t>
      </w:r>
      <w:r w:rsidR="00290E44" w:rsidRPr="003F2C88">
        <w:t>Overall, the</w:t>
      </w:r>
      <w:r w:rsidR="00290E44">
        <w:t xml:space="preserve"> inconsistent racial laws towards the Japanese were able to work </w:t>
      </w:r>
      <w:r w:rsidR="006D108B">
        <w:t>due to</w:t>
      </w:r>
      <w:r w:rsidR="00290E44">
        <w:t xml:space="preserve"> the help of the Nazi propaganda machine, as well due to the fact that in reality there was very little transnational interaction of citizens between the two countries.</w:t>
      </w:r>
      <w:r w:rsidR="00497E5F">
        <w:t xml:space="preserve"> </w:t>
      </w:r>
      <w:r w:rsidR="001A08DD">
        <w:t xml:space="preserve">The Nazi government went to great lengths to create ulterior explanations for why Japanese nationals were granted the same privileges as Aryans, while other racial minorities were being heavily persecuted against. The nonsensical theories surrounding the biological and cultural characteristic of Japan point to how groundless claims were spun purely with the intention of not undermining their very own racial theories.  </w:t>
      </w:r>
    </w:p>
    <w:p w14:paraId="7C9D3242" w14:textId="31939B5C" w:rsidR="002B298A" w:rsidRPr="0017014B" w:rsidRDefault="001B1AFA" w:rsidP="00C6757F">
      <w:pPr>
        <w:rPr>
          <w:u w:val="single"/>
        </w:rPr>
      </w:pPr>
      <w:r w:rsidRPr="0017014B">
        <w:rPr>
          <w:u w:val="single"/>
        </w:rPr>
        <w:lastRenderedPageBreak/>
        <w:t xml:space="preserve">III. Apartheid South Africa </w:t>
      </w:r>
    </w:p>
    <w:p w14:paraId="63C193C2" w14:textId="77777777" w:rsidR="003F2C88" w:rsidRDefault="003F2C88" w:rsidP="003F2C88">
      <w:pPr>
        <w:spacing w:line="480" w:lineRule="auto"/>
        <w:ind w:firstLine="720"/>
        <w:rPr>
          <w:u w:val="single"/>
        </w:rPr>
      </w:pPr>
    </w:p>
    <w:p w14:paraId="0D7B66D0" w14:textId="6C7BC857" w:rsidR="00175589" w:rsidRDefault="005443A3" w:rsidP="003F2C88">
      <w:pPr>
        <w:spacing w:line="480" w:lineRule="auto"/>
        <w:ind w:firstLine="720"/>
      </w:pPr>
      <w:r>
        <w:t>According to British historical</w:t>
      </w:r>
      <w:r w:rsidR="006D108B">
        <w:t xml:space="preserve"> sociologists Hutchinson and Smith</w:t>
      </w:r>
      <w:r>
        <w:t xml:space="preserve">, </w:t>
      </w:r>
      <w:r w:rsidR="00796247" w:rsidRPr="00796247">
        <w:t xml:space="preserve">“The horrors of Nazism and the world wars were thought to have rendered ethnic ties </w:t>
      </w:r>
      <w:r w:rsidR="0017014B">
        <w:t>to</w:t>
      </w:r>
      <w:r w:rsidR="00796247" w:rsidRPr="00796247">
        <w:t xml:space="preserve"> national ideas obsolete, largely because of their associations with discredited racist ideas</w:t>
      </w:r>
      <w:r w:rsidR="000D1CE2">
        <w:t xml:space="preserve">.” </w:t>
      </w:r>
      <w:r>
        <w:rPr>
          <w:rStyle w:val="FootnoteReference"/>
        </w:rPr>
        <w:footnoteReference w:id="34"/>
      </w:r>
      <w:r>
        <w:t xml:space="preserve"> </w:t>
      </w:r>
      <w:r w:rsidR="000D1CE2">
        <w:t xml:space="preserve">World War II marked a turning point in </w:t>
      </w:r>
      <w:r w:rsidR="0017014B">
        <w:t>showcasing</w:t>
      </w:r>
      <w:r w:rsidR="000D1CE2">
        <w:t xml:space="preserve"> the</w:t>
      </w:r>
      <w:r w:rsidR="006D108B">
        <w:t xml:space="preserve"> horrors of</w:t>
      </w:r>
      <w:r w:rsidR="000D1CE2">
        <w:t xml:space="preserve"> racism</w:t>
      </w:r>
      <w:r w:rsidR="00F214AB">
        <w:t xml:space="preserve"> and encouraged </w:t>
      </w:r>
      <w:r w:rsidR="000D1CE2">
        <w:t>states to turn away from race-based policies</w:t>
      </w:r>
      <w:r w:rsidR="00F214AB">
        <w:t xml:space="preserve">. These sentiments </w:t>
      </w:r>
      <w:r w:rsidR="001A08DD">
        <w:t>were</w:t>
      </w:r>
      <w:r w:rsidR="00F214AB">
        <w:t xml:space="preserve"> evident with the Civil Rights Moment in the United States and the global </w:t>
      </w:r>
      <w:r w:rsidR="006D108B">
        <w:t>move toward</w:t>
      </w:r>
      <w:r w:rsidR="00F214AB">
        <w:t xml:space="preserve"> decolonization. </w:t>
      </w:r>
      <w:r w:rsidR="000D1CE2">
        <w:t xml:space="preserve">However, during the same period, South Africa would buck the trend and pursue a society divided by rigid racial classifications. These actions would make the African nation a pariah </w:t>
      </w:r>
      <w:r w:rsidR="00555DAB">
        <w:t>on</w:t>
      </w:r>
      <w:r w:rsidR="000D1CE2">
        <w:t xml:space="preserve"> the global stage</w:t>
      </w:r>
      <w:r w:rsidR="006D108B">
        <w:t>.</w:t>
      </w:r>
      <w:r w:rsidR="007C2990">
        <w:rPr>
          <w:rStyle w:val="FootnoteReference"/>
        </w:rPr>
        <w:footnoteReference w:id="35"/>
      </w:r>
      <w:r w:rsidR="000D1CE2" w:rsidRPr="000D1CE2">
        <w:t xml:space="preserve"> </w:t>
      </w:r>
      <w:r w:rsidR="007C2990">
        <w:t>However, o</w:t>
      </w:r>
      <w:r w:rsidR="006D108B">
        <w:t>nce again, o</w:t>
      </w:r>
      <w:r w:rsidR="007C2990">
        <w:t xml:space="preserve">ne group in which the regime granted an exception for </w:t>
      </w:r>
      <w:r w:rsidR="00555DAB">
        <w:t>was</w:t>
      </w:r>
      <w:r w:rsidR="007C2990">
        <w:t xml:space="preserve"> Japanese national</w:t>
      </w:r>
      <w:r w:rsidR="00F214AB">
        <w:t>s</w:t>
      </w:r>
      <w:r w:rsidR="007C2990">
        <w:t xml:space="preserve"> with their status</w:t>
      </w:r>
      <w:r w:rsidR="00F214AB">
        <w:t xml:space="preserve"> classified</w:t>
      </w:r>
      <w:r w:rsidR="007C2990">
        <w:t xml:space="preserve"> as “honorary white</w:t>
      </w:r>
      <w:r w:rsidR="001A08DD">
        <w:t xml:space="preserve">s,” </w:t>
      </w:r>
      <w:r w:rsidR="0017014B">
        <w:t xml:space="preserve">similar </w:t>
      </w:r>
      <w:r w:rsidR="001A08DD">
        <w:t>to the “honorary Aryan” terminology used in the Third Reich.</w:t>
      </w:r>
      <w:r w:rsidR="007C2990">
        <w:t xml:space="preserve"> The Apartheid government decided to grant this status</w:t>
      </w:r>
      <w:r w:rsidR="00F214AB">
        <w:t>,</w:t>
      </w:r>
      <w:r w:rsidR="007C2990">
        <w:t xml:space="preserve"> which deviated from their strict </w:t>
      </w:r>
      <w:r w:rsidR="00183C9E">
        <w:t xml:space="preserve">racial </w:t>
      </w:r>
      <w:r w:rsidR="007C2990">
        <w:t>ideology</w:t>
      </w:r>
      <w:r w:rsidR="00F214AB">
        <w:t>,</w:t>
      </w:r>
      <w:r w:rsidR="007C2990">
        <w:t xml:space="preserve"> given the importance of Japan as a trading partner. Thus, economic considerations trumped national </w:t>
      </w:r>
      <w:r w:rsidR="001A08DD">
        <w:t xml:space="preserve">ideologies </w:t>
      </w:r>
      <w:r w:rsidR="007C2990">
        <w:t xml:space="preserve">regarding race, in allowing for the flexible alteration in the regime’s </w:t>
      </w:r>
      <w:r w:rsidR="00F214AB">
        <w:t>policy</w:t>
      </w:r>
      <w:r w:rsidR="007C2990">
        <w:t xml:space="preserve">. </w:t>
      </w:r>
    </w:p>
    <w:p w14:paraId="53B8A7D6" w14:textId="6FBBE539" w:rsidR="00C10EFE" w:rsidRDefault="00183C9E" w:rsidP="00566546">
      <w:pPr>
        <w:spacing w:line="480" w:lineRule="auto"/>
        <w:ind w:firstLine="720"/>
      </w:pPr>
      <w:r>
        <w:t>In order to explain the inconsistent policy,</w:t>
      </w:r>
      <w:r w:rsidR="00555DAB">
        <w:t xml:space="preserve"> I examine</w:t>
      </w:r>
      <w:r>
        <w:t xml:space="preserve"> the institutional framework behind Apartheid and where Japan fit within the legal codes. Next,</w:t>
      </w:r>
      <w:r w:rsidR="00555DAB">
        <w:t xml:space="preserve"> I study</w:t>
      </w:r>
      <w:r>
        <w:t xml:space="preserve"> the bilateral economic relations between South Africa and Japan and </w:t>
      </w:r>
      <w:r w:rsidR="00CC18A4">
        <w:t xml:space="preserve">the importance of </w:t>
      </w:r>
      <w:r>
        <w:t>this trading relation</w:t>
      </w:r>
      <w:r w:rsidR="00421F90">
        <w:t>ship</w:t>
      </w:r>
      <w:r>
        <w:t>. Lastly,</w:t>
      </w:r>
      <w:r w:rsidR="00566546">
        <w:t xml:space="preserve"> </w:t>
      </w:r>
      <w:r w:rsidR="00555DAB">
        <w:t xml:space="preserve">I discuss </w:t>
      </w:r>
      <w:r w:rsidR="00566546">
        <w:t xml:space="preserve">how other Asian groups, such as South Koreans, Taiwanese, and Chinese, fit into the racial laws, as well as the complications </w:t>
      </w:r>
      <w:r w:rsidR="00CC18A4">
        <w:t>faced by</w:t>
      </w:r>
      <w:r w:rsidR="00566546">
        <w:t xml:space="preserve"> </w:t>
      </w:r>
      <w:r w:rsidR="00CC18A4">
        <w:t xml:space="preserve">Apartheid followers </w:t>
      </w:r>
      <w:r w:rsidR="00566546">
        <w:t xml:space="preserve">in dealing with the illogical legal </w:t>
      </w:r>
      <w:r w:rsidR="00566546">
        <w:lastRenderedPageBreak/>
        <w:t xml:space="preserve">framework. By </w:t>
      </w:r>
      <w:r w:rsidR="00CC18A4">
        <w:t>investigating</w:t>
      </w:r>
      <w:r w:rsidR="00566546">
        <w:t xml:space="preserve"> the issue from </w:t>
      </w:r>
      <w:r w:rsidR="00CC18A4">
        <w:t>different</w:t>
      </w:r>
      <w:r w:rsidR="00566546">
        <w:t xml:space="preserve"> sides, the flexibility </w:t>
      </w:r>
      <w:r w:rsidR="00555DAB">
        <w:t>and purposefulness of</w:t>
      </w:r>
      <w:r w:rsidR="00566546">
        <w:t xml:space="preserve"> defining race </w:t>
      </w:r>
      <w:r w:rsidR="00555DAB">
        <w:t xml:space="preserve">in </w:t>
      </w:r>
      <w:r w:rsidR="00566546">
        <w:t xml:space="preserve">South Africa’s case </w:t>
      </w:r>
      <w:r w:rsidR="00555DAB">
        <w:t xml:space="preserve">becomes clear. </w:t>
      </w:r>
    </w:p>
    <w:p w14:paraId="79ED943D" w14:textId="77777777" w:rsidR="000C0B65" w:rsidRDefault="000C0B65" w:rsidP="00566546">
      <w:pPr>
        <w:spacing w:line="480" w:lineRule="auto"/>
        <w:ind w:firstLine="720"/>
      </w:pPr>
    </w:p>
    <w:p w14:paraId="1E7F0AAA" w14:textId="0897C2D5" w:rsidR="000C0B65" w:rsidRPr="000C0B65" w:rsidRDefault="000C0B65" w:rsidP="000C0B65">
      <w:pPr>
        <w:spacing w:line="480" w:lineRule="auto"/>
        <w:rPr>
          <w:u w:val="single"/>
        </w:rPr>
      </w:pPr>
      <w:r w:rsidRPr="000C0B65">
        <w:rPr>
          <w:u w:val="single"/>
        </w:rPr>
        <w:t xml:space="preserve">A. </w:t>
      </w:r>
      <w:r w:rsidR="003F2C88">
        <w:rPr>
          <w:u w:val="single"/>
        </w:rPr>
        <w:t>Perspective of Apartheid</w:t>
      </w:r>
      <w:r w:rsidRPr="000C0B65">
        <w:rPr>
          <w:u w:val="single"/>
        </w:rPr>
        <w:t xml:space="preserve"> Political Elites </w:t>
      </w:r>
    </w:p>
    <w:p w14:paraId="328936D2" w14:textId="29214A33" w:rsidR="00CE37F7" w:rsidRDefault="000D1CE2" w:rsidP="000D1CE2">
      <w:pPr>
        <w:spacing w:line="480" w:lineRule="auto"/>
        <w:ind w:firstLine="720"/>
      </w:pPr>
      <w:r>
        <w:t>Translated from the Afrikaans meaning of “</w:t>
      </w:r>
      <w:r w:rsidR="00D27168">
        <w:t>a</w:t>
      </w:r>
      <w:r>
        <w:t xml:space="preserve">partness,” the ideology introduced by the National Party </w:t>
      </w:r>
      <w:r w:rsidR="00D27168">
        <w:t xml:space="preserve">(NP) </w:t>
      </w:r>
      <w:r>
        <w:t>institutionalize</w:t>
      </w:r>
      <w:r w:rsidR="00D27168">
        <w:t xml:space="preserve">d </w:t>
      </w:r>
      <w:r>
        <w:t xml:space="preserve">divisions within South African society based on the artificial classifications of race. </w:t>
      </w:r>
      <w:r w:rsidR="005443A3">
        <w:t xml:space="preserve">In contrast to the Third Reich, Apartheid South Africa was </w:t>
      </w:r>
      <w:r w:rsidR="00F214AB">
        <w:t>ruled</w:t>
      </w:r>
      <w:r w:rsidR="005443A3">
        <w:t xml:space="preserve"> by the nation’s minority white population</w:t>
      </w:r>
      <w:r w:rsidR="00F214AB">
        <w:t>,</w:t>
      </w:r>
      <w:r w:rsidR="005443A3">
        <w:t xml:space="preserve"> which dominated politically, economically, and socially over the nation’s predominately </w:t>
      </w:r>
      <w:r w:rsidR="00D27168">
        <w:t>b</w:t>
      </w:r>
      <w:r w:rsidR="005443A3">
        <w:t xml:space="preserve">lack population and other </w:t>
      </w:r>
      <w:r w:rsidR="00D27168">
        <w:t>ethnic</w:t>
      </w:r>
      <w:r w:rsidR="005443A3">
        <w:t xml:space="preserve"> groups. </w:t>
      </w:r>
      <w:r w:rsidR="001F009C">
        <w:t xml:space="preserve">The Afrikaner ethnic nationalist party, </w:t>
      </w:r>
      <w:r w:rsidR="00555DAB">
        <w:t xml:space="preserve">the </w:t>
      </w:r>
      <w:r w:rsidR="00D27168">
        <w:t xml:space="preserve">National Party </w:t>
      </w:r>
      <w:r w:rsidR="001F009C">
        <w:t xml:space="preserve">created a strict hierarchy with the </w:t>
      </w:r>
      <w:r w:rsidR="003F6835">
        <w:t xml:space="preserve">white population </w:t>
      </w:r>
      <w:r w:rsidR="00D27168">
        <w:t xml:space="preserve">dominating </w:t>
      </w:r>
      <w:r w:rsidR="003F6835">
        <w:t>at the top, the colored population in the middle, and blacks and Indians at the bottom</w:t>
      </w:r>
      <w:r w:rsidR="003F49BD">
        <w:t>.</w:t>
      </w:r>
      <w:r w:rsidR="00CE37F7">
        <w:rPr>
          <w:rStyle w:val="FootnoteReference"/>
        </w:rPr>
        <w:footnoteReference w:id="36"/>
      </w:r>
      <w:r w:rsidR="00D6658B">
        <w:t xml:space="preserve"> </w:t>
      </w:r>
      <w:r w:rsidR="00702F04">
        <w:t xml:space="preserve">While the United States created a system based on racial absolutism, the idea that a single drop of colored blood could taint the purity of a white person, South Africa conceptualized race on a </w:t>
      </w:r>
      <w:r w:rsidR="00555DAB">
        <w:t>graduated</w:t>
      </w:r>
      <w:r w:rsidR="00702F04">
        <w:t xml:space="preserve"> scale. According to </w:t>
      </w:r>
      <w:r w:rsidR="00D27168">
        <w:t xml:space="preserve">Isabel </w:t>
      </w:r>
      <w:r w:rsidR="00702F04">
        <w:t xml:space="preserve">Wilkerson, “South Africa granted privileges on a graded scale based on how much European blood was thought to be coursing through one’s veins, seeing </w:t>
      </w:r>
      <w:r w:rsidR="00555DAB">
        <w:t>‘</w:t>
      </w:r>
      <w:r w:rsidR="00702F04">
        <w:t>white</w:t>
      </w:r>
      <w:r w:rsidR="00555DAB">
        <w:t>’</w:t>
      </w:r>
      <w:r w:rsidR="00702F04">
        <w:t xml:space="preserve"> blood as a cleansing antiseptic to that of lowlier groups in the purity-pollution paradigm.”</w:t>
      </w:r>
      <w:r w:rsidR="00702F04">
        <w:rPr>
          <w:rStyle w:val="FootnoteReference"/>
        </w:rPr>
        <w:footnoteReference w:id="37"/>
      </w:r>
    </w:p>
    <w:p w14:paraId="23D5F64E" w14:textId="5406C43D" w:rsidR="003819DD" w:rsidRDefault="003819DD" w:rsidP="003819DD">
      <w:pPr>
        <w:spacing w:line="480" w:lineRule="auto"/>
        <w:ind w:firstLine="720"/>
      </w:pPr>
      <w:r>
        <w:t xml:space="preserve">In the pre-Apartheid era, anti-Japanese sentiments were strongly held by the country’s white minority. These </w:t>
      </w:r>
      <w:r w:rsidR="00D27168">
        <w:t>attitudes</w:t>
      </w:r>
      <w:r>
        <w:t xml:space="preserve"> were largely related to the trade surplus enjoyed by the Japanese, which according to Payne, “triggered strong anti-Japanese sentiments among white South Africans, </w:t>
      </w:r>
      <w:r>
        <w:lastRenderedPageBreak/>
        <w:t>especially the Afrikaners who were determined to rid the country of all Asians, including Japanese.” These</w:t>
      </w:r>
      <w:r w:rsidR="00566546">
        <w:t xml:space="preserve"> xenophobic</w:t>
      </w:r>
      <w:r>
        <w:t xml:space="preserve"> sentiments were legalized with the Immigration Act of 1913, which </w:t>
      </w:r>
      <w:r w:rsidRPr="00566546">
        <w:t xml:space="preserve">excluded Asians immigrants and prevented Japanese </w:t>
      </w:r>
      <w:r w:rsidR="00566546" w:rsidRPr="00566546">
        <w:t xml:space="preserve">nationals </w:t>
      </w:r>
      <w:r w:rsidRPr="00566546">
        <w:t>from expanding trade and commerce</w:t>
      </w:r>
      <w:r w:rsidR="00D27168">
        <w:t xml:space="preserve"> in the country</w:t>
      </w:r>
      <w:r w:rsidRPr="00566546">
        <w:t>.</w:t>
      </w:r>
      <w:r w:rsidRPr="00566546">
        <w:rPr>
          <w:rStyle w:val="FootnoteReference"/>
        </w:rPr>
        <w:footnoteReference w:id="38"/>
      </w:r>
    </w:p>
    <w:p w14:paraId="17F33DDA" w14:textId="59EE4A2B" w:rsidR="00D0286E" w:rsidRPr="001A4EAF" w:rsidRDefault="001A4EAF" w:rsidP="001A4EAF">
      <w:pPr>
        <w:spacing w:line="480" w:lineRule="auto"/>
        <w:ind w:firstLine="720"/>
      </w:pPr>
      <w:r w:rsidRPr="001A4EAF">
        <w:t xml:space="preserve">Although </w:t>
      </w:r>
      <w:r w:rsidR="00566546">
        <w:t xml:space="preserve">there was </w:t>
      </w:r>
      <w:r w:rsidRPr="001A4EAF">
        <w:t xml:space="preserve">little </w:t>
      </w:r>
      <w:r w:rsidR="00566546">
        <w:t xml:space="preserve">bilateral </w:t>
      </w:r>
      <w:r w:rsidRPr="001A4EAF">
        <w:t>trade during the interwar era</w:t>
      </w:r>
      <w:r w:rsidR="00566546">
        <w:t>,</w:t>
      </w:r>
      <w:r w:rsidRPr="001A4EAF">
        <w:t xml:space="preserve"> and South Africa</w:t>
      </w:r>
      <w:r w:rsidR="00566546">
        <w:t xml:space="preserve"> would </w:t>
      </w:r>
      <w:r w:rsidR="00D27168">
        <w:t xml:space="preserve">formally </w:t>
      </w:r>
      <w:r w:rsidR="00566546">
        <w:t>declare</w:t>
      </w:r>
      <w:r w:rsidRPr="001A4EAF">
        <w:t xml:space="preserve"> war on Japan during WWII, </w:t>
      </w:r>
      <w:r w:rsidR="00566546">
        <w:t xml:space="preserve">early </w:t>
      </w:r>
      <w:r w:rsidRPr="001A4EAF">
        <w:t xml:space="preserve">political leaders </w:t>
      </w:r>
      <w:r w:rsidR="00566546">
        <w:t>who</w:t>
      </w:r>
      <w:r w:rsidRPr="001A4EAF">
        <w:t xml:space="preserve"> would rule the nation in the coming decades had an early fondness </w:t>
      </w:r>
      <w:r w:rsidR="00555DAB">
        <w:t>for</w:t>
      </w:r>
      <w:r w:rsidRPr="001A4EAF">
        <w:t xml:space="preserve"> the Japanese and felt the need of granting them special </w:t>
      </w:r>
      <w:r w:rsidR="00555DAB">
        <w:t>status</w:t>
      </w:r>
      <w:r w:rsidRPr="001A4EAF">
        <w:t xml:space="preserve"> in anticipation of future cooperation. </w:t>
      </w:r>
      <w:r w:rsidR="00195516" w:rsidRPr="001A4EAF">
        <w:t xml:space="preserve">D.F. Malan served as Prime Minister between 1948 and 1954, the formative years of the Apartheid era, </w:t>
      </w:r>
      <w:r w:rsidR="00D27168">
        <w:t>and had</w:t>
      </w:r>
      <w:r w:rsidR="00195516" w:rsidRPr="001A4EAF">
        <w:t xml:space="preserve"> a large influence in the creation of </w:t>
      </w:r>
      <w:r w:rsidR="00D27168">
        <w:t>the</w:t>
      </w:r>
      <w:r w:rsidR="00195516" w:rsidRPr="001A4EAF">
        <w:t xml:space="preserve"> repressive laws. The </w:t>
      </w:r>
      <w:r w:rsidR="00D0286E" w:rsidRPr="001A4EAF">
        <w:t xml:space="preserve">Immigration Act of 1913 </w:t>
      </w:r>
      <w:r w:rsidR="00195516" w:rsidRPr="001A4EAF">
        <w:t>categorized</w:t>
      </w:r>
      <w:r w:rsidR="00D0286E" w:rsidRPr="001A4EAF">
        <w:t xml:space="preserve"> Japanese and </w:t>
      </w:r>
      <w:r w:rsidR="00195516" w:rsidRPr="001A4EAF">
        <w:t>other Asians as</w:t>
      </w:r>
      <w:r w:rsidR="00D0286E" w:rsidRPr="001A4EAF">
        <w:t xml:space="preserve"> “prohibited immigrants</w:t>
      </w:r>
      <w:r w:rsidR="00195516" w:rsidRPr="001A4EAF">
        <w:t xml:space="preserve">,” thereby preventing them from entering </w:t>
      </w:r>
      <w:r w:rsidR="00D0286E" w:rsidRPr="001A4EAF">
        <w:t>the country</w:t>
      </w:r>
      <w:r w:rsidR="00195516" w:rsidRPr="001A4EAF">
        <w:t xml:space="preserve">. However, then </w:t>
      </w:r>
      <w:r w:rsidR="00D0286E" w:rsidRPr="001A4EAF">
        <w:t>Minister of the Interior D.F. Malan, lobbied the government to exclude the Japanese from this category using the logic of Japan as a long-term ally, especially in combating Communist influences in the Far East and the African continent.</w:t>
      </w:r>
      <w:r w:rsidR="00D0286E">
        <w:rPr>
          <w:rStyle w:val="FootnoteReference"/>
        </w:rPr>
        <w:footnoteReference w:id="39"/>
      </w:r>
      <w:r w:rsidR="00D0286E" w:rsidRPr="001A4EAF">
        <w:t xml:space="preserve"> </w:t>
      </w:r>
      <w:r w:rsidR="00C51043" w:rsidRPr="001A4EAF">
        <w:t>Moreover,</w:t>
      </w:r>
      <w:r w:rsidR="009E2BE1" w:rsidRPr="001A4EAF">
        <w:t xml:space="preserve"> Malan insisted that Japanese residents be excluded from the Liquor Bill, prohibiting Asians from drinking in the country</w:t>
      </w:r>
      <w:r w:rsidR="00566546">
        <w:t xml:space="preserve"> </w:t>
      </w:r>
      <w:r w:rsidR="009E2BE1" w:rsidRPr="001A4EAF">
        <w:t>stating, “we can never stop the Japanese from having a drink in this country as they are our friends.”</w:t>
      </w:r>
      <w:r w:rsidR="009E2BE1">
        <w:rPr>
          <w:rStyle w:val="FootnoteReference"/>
        </w:rPr>
        <w:footnoteReference w:id="40"/>
      </w:r>
      <w:r w:rsidR="009E2BE1" w:rsidRPr="001A4EAF">
        <w:t xml:space="preserve"> </w:t>
      </w:r>
    </w:p>
    <w:p w14:paraId="188343BF" w14:textId="14F7976C" w:rsidR="00D24FDD" w:rsidRDefault="00D6658B" w:rsidP="00906081">
      <w:pPr>
        <w:spacing w:line="480" w:lineRule="auto"/>
        <w:ind w:firstLine="720"/>
      </w:pPr>
      <w:r w:rsidRPr="00566546">
        <w:t>South</w:t>
      </w:r>
      <w:r>
        <w:t xml:space="preserve"> African laws were crafted to prevent all intermarriage and </w:t>
      </w:r>
      <w:r w:rsidR="00702F04">
        <w:t xml:space="preserve">social interactions </w:t>
      </w:r>
      <w:r>
        <w:t>between different racial groups</w:t>
      </w:r>
      <w:r w:rsidR="00702F04">
        <w:t xml:space="preserve"> through two monumental laws: </w:t>
      </w:r>
      <w:r w:rsidR="00C51ADE">
        <w:t xml:space="preserve">The Population Registration Act and the Group Areas </w:t>
      </w:r>
      <w:r w:rsidR="00D24FDD">
        <w:t>A</w:t>
      </w:r>
      <w:r w:rsidR="00C51ADE">
        <w:t xml:space="preserve">ct, both created in 1950. </w:t>
      </w:r>
      <w:r w:rsidR="00C606B2">
        <w:t xml:space="preserve">The Population Registration Act divided South African </w:t>
      </w:r>
      <w:r w:rsidR="00C606B2">
        <w:lastRenderedPageBreak/>
        <w:t xml:space="preserve">society into four distinct groups: Whites (Europeans), Natives (Bantu), Colored, and </w:t>
      </w:r>
      <w:proofErr w:type="spellStart"/>
      <w:r w:rsidR="00C606B2">
        <w:t>Asiatics</w:t>
      </w:r>
      <w:proofErr w:type="spellEnd"/>
      <w:r w:rsidR="00C606B2">
        <w:t>.</w:t>
      </w:r>
      <w:r w:rsidR="00C606B2">
        <w:rPr>
          <w:rStyle w:val="FootnoteReference"/>
        </w:rPr>
        <w:footnoteReference w:id="41"/>
      </w:r>
      <w:r w:rsidR="00C606B2">
        <w:t xml:space="preserve"> Under this act, the Japanese </w:t>
      </w:r>
      <w:r w:rsidR="001E00B1">
        <w:t xml:space="preserve">did not fall under the White group but under the group “other </w:t>
      </w:r>
      <w:proofErr w:type="spellStart"/>
      <w:r w:rsidR="001E00B1">
        <w:t>Asiatics</w:t>
      </w:r>
      <w:proofErr w:type="spellEnd"/>
      <w:r w:rsidR="001E00B1">
        <w:t>,” a position above both Colored and Natives</w:t>
      </w:r>
      <w:r w:rsidR="00566546">
        <w:t>.</w:t>
      </w:r>
      <w:r w:rsidR="001E00B1">
        <w:rPr>
          <w:rStyle w:val="FootnoteReference"/>
        </w:rPr>
        <w:footnoteReference w:id="42"/>
      </w:r>
      <w:r w:rsidR="001E00B1">
        <w:t xml:space="preserve"> </w:t>
      </w:r>
    </w:p>
    <w:p w14:paraId="2F2F1137" w14:textId="244639E9" w:rsidR="004E119C" w:rsidRPr="00662E4B" w:rsidRDefault="00D24FDD" w:rsidP="00662E4B">
      <w:pPr>
        <w:spacing w:line="480" w:lineRule="auto"/>
        <w:ind w:firstLine="720"/>
      </w:pPr>
      <w:r>
        <w:t xml:space="preserve">Under the Group Areas </w:t>
      </w:r>
      <w:r w:rsidR="001B6637">
        <w:t xml:space="preserve">Act, interracial property transactions and property occupation throughout South Africa were restricted. The act created the legal framework for the government to establish neighbors designated as group areas where only certain races were able to reside, physically </w:t>
      </w:r>
      <w:r w:rsidR="00421F90">
        <w:t>dividing</w:t>
      </w:r>
      <w:r w:rsidR="001B6637">
        <w:t xml:space="preserve"> the country by racial lines. Although Japanese nationals were not granted the status of whites under the Population Registration Act, the Minister of Interior in 1962 decided that the Japanese would be treated in the same way as whites</w:t>
      </w:r>
      <w:r w:rsidR="00566546">
        <w:t xml:space="preserve"> under the Group Areas Act</w:t>
      </w:r>
      <w:r w:rsidR="003819DD">
        <w:t>.</w:t>
      </w:r>
      <w:r w:rsidR="00954B2A">
        <w:rPr>
          <w:rStyle w:val="FootnoteReference"/>
        </w:rPr>
        <w:footnoteReference w:id="43"/>
      </w:r>
    </w:p>
    <w:p w14:paraId="36A483FE" w14:textId="39F95EE3" w:rsidR="00836D92" w:rsidRDefault="003819DD" w:rsidP="004E119C">
      <w:pPr>
        <w:spacing w:line="480" w:lineRule="auto"/>
        <w:ind w:firstLine="720"/>
      </w:pPr>
      <w:r w:rsidRPr="00FC62CB">
        <w:t>These e</w:t>
      </w:r>
      <w:r w:rsidR="00FC62CB" w:rsidRPr="00FC62CB">
        <w:t xml:space="preserve">arly inconsistent racial laws </w:t>
      </w:r>
      <w:r w:rsidR="00FC62CB">
        <w:t>set</w:t>
      </w:r>
      <w:r w:rsidR="00FC62CB" w:rsidRPr="00FC62CB">
        <w:t xml:space="preserve"> </w:t>
      </w:r>
      <w:r w:rsidR="00FC62CB">
        <w:t xml:space="preserve">the foundation for </w:t>
      </w:r>
      <w:r w:rsidR="00FC62CB" w:rsidRPr="00FC62CB">
        <w:t>the following decades</w:t>
      </w:r>
      <w:r w:rsidR="00D12982">
        <w:t xml:space="preserve"> </w:t>
      </w:r>
      <w:r w:rsidR="00FC62CB">
        <w:t>where relations between South Africa and Japan deepened</w:t>
      </w:r>
      <w:r w:rsidR="00D12982">
        <w:t>,</w:t>
      </w:r>
      <w:r w:rsidR="00FC62CB">
        <w:t xml:space="preserve"> and the racially inconsistent laws broadened.</w:t>
      </w:r>
      <w:r w:rsidR="00CB00A1">
        <w:t xml:space="preserve"> Looking back at the early </w:t>
      </w:r>
      <w:r w:rsidR="00D12982" w:rsidRPr="00D12982">
        <w:t xml:space="preserve">twentieth </w:t>
      </w:r>
      <w:r w:rsidR="00CB00A1">
        <w:t xml:space="preserve">century, </w:t>
      </w:r>
      <w:r w:rsidR="00836D92">
        <w:t>Japan’s efforts to obtain preferential treatment for its citizens were aided by South Africa’s economic troubles during the Great Depression, particularly in the wool industry. Japan, a major global consumer of wool, decided to import wool from South Africa over Australia</w:t>
      </w:r>
      <w:r w:rsidR="00092405">
        <w:t xml:space="preserve"> in large quantities</w:t>
      </w:r>
      <w:r w:rsidR="00836D92">
        <w:t>. Shortly after, the South African government lifted prohibitions against Japanese immigrants highlighted in the Immigration Act of 1913</w:t>
      </w:r>
      <w:r w:rsidR="00566546">
        <w:t>,</w:t>
      </w:r>
      <w:r w:rsidR="00836D92">
        <w:t xml:space="preserve"> and Japanese citizens were </w:t>
      </w:r>
      <w:r w:rsidR="00D12982">
        <w:t>granted</w:t>
      </w:r>
      <w:r w:rsidR="00836D92">
        <w:t xml:space="preserve"> greater benefits.</w:t>
      </w:r>
      <w:r w:rsidR="00836D92">
        <w:rPr>
          <w:rStyle w:val="FootnoteReference"/>
        </w:rPr>
        <w:footnoteReference w:id="44"/>
      </w:r>
      <w:r w:rsidR="00836D92">
        <w:t xml:space="preserve"> </w:t>
      </w:r>
    </w:p>
    <w:p w14:paraId="24F73E28" w14:textId="7214337E" w:rsidR="00836D92" w:rsidRDefault="007C2990" w:rsidP="00836D92">
      <w:pPr>
        <w:spacing w:line="480" w:lineRule="auto"/>
        <w:ind w:firstLine="720"/>
      </w:pPr>
      <w:r>
        <w:lastRenderedPageBreak/>
        <w:t>The Sharpeville Massacre in 1960</w:t>
      </w:r>
      <w:r w:rsidR="00D12982">
        <w:t xml:space="preserve">, in which </w:t>
      </w:r>
      <w:r>
        <w:t xml:space="preserve">the South African </w:t>
      </w:r>
      <w:r w:rsidR="006D108B">
        <w:t>p</w:t>
      </w:r>
      <w:r>
        <w:t xml:space="preserve">olice force opened fire on a </w:t>
      </w:r>
      <w:r w:rsidR="006D108B">
        <w:t>crowd</w:t>
      </w:r>
      <w:r>
        <w:t xml:space="preserve"> of protestors</w:t>
      </w:r>
      <w:r w:rsidR="00D12982">
        <w:t>,</w:t>
      </w:r>
      <w:r>
        <w:t xml:space="preserve"> </w:t>
      </w:r>
      <w:r w:rsidR="00FC62CB">
        <w:t>led</w:t>
      </w:r>
      <w:r>
        <w:t xml:space="preserve"> to mass international condemnation and capital flight</w:t>
      </w:r>
      <w:r w:rsidR="00B80C1C">
        <w:t xml:space="preserve"> </w:t>
      </w:r>
      <w:r w:rsidR="00092405">
        <w:t>by</w:t>
      </w:r>
      <w:r w:rsidR="00B80C1C">
        <w:t xml:space="preserve"> foreign</w:t>
      </w:r>
      <w:r w:rsidR="00566546">
        <w:t xml:space="preserve"> governments and </w:t>
      </w:r>
      <w:r w:rsidR="00B80C1C">
        <w:t>investors.</w:t>
      </w:r>
      <w:r w:rsidR="00FA5B36">
        <w:t xml:space="preserve"> </w:t>
      </w:r>
      <w:r w:rsidR="00B80C1C">
        <w:t xml:space="preserve">In order to </w:t>
      </w:r>
      <w:r w:rsidR="006D108B">
        <w:t>limit</w:t>
      </w:r>
      <w:r w:rsidR="00B80C1C">
        <w:t xml:space="preserve"> the </w:t>
      </w:r>
      <w:r w:rsidR="00566546">
        <w:t xml:space="preserve">subsequent </w:t>
      </w:r>
      <w:r w:rsidR="00B80C1C">
        <w:t>economic damage, the South African government sought new international trading partners</w:t>
      </w:r>
      <w:r w:rsidR="006D108B">
        <w:t xml:space="preserve"> </w:t>
      </w:r>
      <w:r w:rsidR="00B80C1C">
        <w:t>and expand</w:t>
      </w:r>
      <w:r w:rsidR="00092405">
        <w:t>ed</w:t>
      </w:r>
      <w:r w:rsidR="00B80C1C">
        <w:t xml:space="preserve"> its trading relations with Japan given its policy of </w:t>
      </w:r>
      <w:proofErr w:type="spellStart"/>
      <w:r w:rsidR="00B80C1C" w:rsidRPr="00B80C1C">
        <w:rPr>
          <w:i/>
          <w:iCs/>
        </w:rPr>
        <w:t>Seikei</w:t>
      </w:r>
      <w:proofErr w:type="spellEnd"/>
      <w:r w:rsidR="00B80C1C" w:rsidRPr="00B80C1C">
        <w:rPr>
          <w:i/>
          <w:iCs/>
        </w:rPr>
        <w:t xml:space="preserve"> </w:t>
      </w:r>
      <w:proofErr w:type="spellStart"/>
      <w:r w:rsidR="00B80C1C" w:rsidRPr="00B80C1C">
        <w:rPr>
          <w:i/>
          <w:iCs/>
        </w:rPr>
        <w:t>Bunri</w:t>
      </w:r>
      <w:proofErr w:type="spellEnd"/>
      <w:r w:rsidR="00B80C1C" w:rsidRPr="00B80C1C">
        <w:rPr>
          <w:i/>
          <w:iCs/>
        </w:rPr>
        <w:t>,</w:t>
      </w:r>
      <w:r w:rsidR="00B80C1C">
        <w:t xml:space="preserve"> or the separation of politics and </w:t>
      </w:r>
      <w:r w:rsidR="00F214AB">
        <w:t>business.</w:t>
      </w:r>
      <w:r w:rsidR="00B80C1C">
        <w:rPr>
          <w:rStyle w:val="FootnoteReference"/>
        </w:rPr>
        <w:footnoteReference w:id="45"/>
      </w:r>
      <w:r w:rsidR="003B5355">
        <w:t xml:space="preserve"> </w:t>
      </w:r>
      <w:r w:rsidR="00FA5B36">
        <w:t xml:space="preserve">After the Sharpeville </w:t>
      </w:r>
      <w:r w:rsidR="00E021D7">
        <w:t>Massacre</w:t>
      </w:r>
      <w:r w:rsidR="00FA5B36">
        <w:t xml:space="preserve"> and the </w:t>
      </w:r>
      <w:r w:rsidR="00E021D7">
        <w:t>subsequent</w:t>
      </w:r>
      <w:r w:rsidR="00FA5B36">
        <w:t xml:space="preserve"> capital flight</w:t>
      </w:r>
      <w:r w:rsidR="00E021D7">
        <w:t>, the value of Japanese-South African trade jumped from approximately $178,974,000 to $551,591,000 between 1962 and 1968. By 1980, this figure had risen to $3,593,738,000, twenty times the amount in 1960</w:t>
      </w:r>
      <w:r w:rsidR="00276717">
        <w:t>.</w:t>
      </w:r>
      <w:r w:rsidR="00026E7B">
        <w:rPr>
          <w:rStyle w:val="FootnoteReference"/>
        </w:rPr>
        <w:footnoteReference w:id="46"/>
      </w:r>
      <w:r w:rsidR="00026E7B">
        <w:t xml:space="preserve"> </w:t>
      </w:r>
    </w:p>
    <w:p w14:paraId="291E31F3" w14:textId="5CD0EFA1" w:rsidR="0026413E" w:rsidRDefault="00D119CA" w:rsidP="0026413E">
      <w:pPr>
        <w:spacing w:line="480" w:lineRule="auto"/>
        <w:ind w:firstLine="720"/>
      </w:pPr>
      <w:r>
        <w:t xml:space="preserve">The event that finally led the Apartheid government to grant full honorary status to Japanese citizens was in 1962 when Japan’s </w:t>
      </w:r>
      <w:proofErr w:type="spellStart"/>
      <w:r>
        <w:t>Yawata</w:t>
      </w:r>
      <w:proofErr w:type="spellEnd"/>
      <w:r>
        <w:t xml:space="preserve"> Iron &amp; Steel Co. offered to purchase 5,000,000 tons of South African pig iron over a ten-year period </w:t>
      </w:r>
      <w:r w:rsidR="00D12982">
        <w:t>in</w:t>
      </w:r>
      <w:r>
        <w:t xml:space="preserve"> a deal worth over $250 million</w:t>
      </w:r>
      <w:r w:rsidR="0066639F">
        <w:t>.</w:t>
      </w:r>
      <w:r w:rsidR="0066639F">
        <w:rPr>
          <w:rStyle w:val="FootnoteReference"/>
        </w:rPr>
        <w:footnoteReference w:id="47"/>
      </w:r>
      <w:r>
        <w:t xml:space="preserve"> Then </w:t>
      </w:r>
      <w:r w:rsidR="00276717">
        <w:t xml:space="preserve">Prime Minister Hendrik Verwoerd </w:t>
      </w:r>
      <w:r>
        <w:t>determined that it would harm trade agreements to subject Japanese people to the same restrictions as other ethnicities, especially with trade delegations from Japan expected to regularly visit South Africa for business. Shortly after,</w:t>
      </w:r>
      <w:r w:rsidR="0066639F">
        <w:t xml:space="preserve"> in a debate on the Population Registration Amendment Bill in the House of Assembly, W.V. Raw of the United Party challenged the Minister of </w:t>
      </w:r>
      <w:r w:rsidR="00D12982">
        <w:t>I</w:t>
      </w:r>
      <w:r w:rsidR="0066639F">
        <w:t xml:space="preserve">nterior: “I ask the Minister to tell this House very clearly where the Japanese come </w:t>
      </w:r>
      <w:r w:rsidR="0066639F">
        <w:lastRenderedPageBreak/>
        <w:t>into this picture, whether they are to be tested by the pig iron in their purse or the pigment in their skin? What is to be the test for people of Japanese origin</w:t>
      </w:r>
      <w:r w:rsidR="0026413E">
        <w:t>?”</w:t>
      </w:r>
      <w:r w:rsidR="0026413E">
        <w:rPr>
          <w:rStyle w:val="FootnoteReference"/>
        </w:rPr>
        <w:footnoteReference w:id="48"/>
      </w:r>
      <w:r w:rsidR="0066639F">
        <w:t xml:space="preserve"> </w:t>
      </w:r>
    </w:p>
    <w:p w14:paraId="3A9440A5" w14:textId="134B5ECC" w:rsidR="00276717" w:rsidRDefault="0026413E" w:rsidP="00871EFE">
      <w:pPr>
        <w:spacing w:line="480" w:lineRule="auto"/>
        <w:ind w:firstLine="720"/>
      </w:pPr>
      <w:r>
        <w:t xml:space="preserve">Shortly after the $250 million deal with </w:t>
      </w:r>
      <w:proofErr w:type="spellStart"/>
      <w:r>
        <w:t>Yawata</w:t>
      </w:r>
      <w:proofErr w:type="spellEnd"/>
      <w:r>
        <w:t xml:space="preserve"> Iron &amp; Steel Co., Pretoria’s Group Areas Board announced that all Japanese would be considered white for the purpose of residence, and Johannesburg’s city fathers decided they would open the municipal swimming pools to Japanese guests “in view of the trade agreements.’</w:t>
      </w:r>
      <w:r>
        <w:rPr>
          <w:rStyle w:val="FootnoteReference"/>
        </w:rPr>
        <w:footnoteReference w:id="49"/>
      </w:r>
      <w:r>
        <w:t xml:space="preserve"> Thus, with the granting of the of the status of “honorary whites,” Japanese nationals were granted access to all white areas, housing, and cultural activities, as well as the privilege to engage freely in business.</w:t>
      </w:r>
      <w:r>
        <w:rPr>
          <w:rStyle w:val="FootnoteReference"/>
        </w:rPr>
        <w:footnoteReference w:id="50"/>
      </w:r>
      <w:r>
        <w:t xml:space="preserve"> </w:t>
      </w:r>
    </w:p>
    <w:p w14:paraId="4D80648B" w14:textId="5016DB60" w:rsidR="00431284" w:rsidRDefault="00431284" w:rsidP="00431284">
      <w:pPr>
        <w:spacing w:line="480" w:lineRule="auto"/>
        <w:ind w:firstLine="720"/>
      </w:pPr>
      <w:r>
        <w:t xml:space="preserve">South Africa and Japan had an invaluable trading relationship that </w:t>
      </w:r>
      <w:r w:rsidRPr="00D12982">
        <w:t>trumped</w:t>
      </w:r>
      <w:r>
        <w:t xml:space="preserve"> all other </w:t>
      </w:r>
      <w:r w:rsidRPr="00D12982">
        <w:t>geopolitical and reputational concerns.</w:t>
      </w:r>
      <w:r>
        <w:t xml:space="preserve"> Japan’s rapidly growing economy depended on imports of minerals, such as platinum, chromium, manganese, cobalt, and vanadium, all of which were abundant in South Africa and not readily available elsewhere.</w:t>
      </w:r>
      <w:r>
        <w:rPr>
          <w:rStyle w:val="FootnoteReference"/>
        </w:rPr>
        <w:footnoteReference w:id="51"/>
      </w:r>
      <w:r>
        <w:t xml:space="preserve"> Moreover, South Africa had a reputation as a reliable trading partner with its export body having maintained tight quality controls and honored contracts.</w:t>
      </w:r>
      <w:r>
        <w:rPr>
          <w:rStyle w:val="FootnoteReference"/>
        </w:rPr>
        <w:footnoteReference w:id="52"/>
      </w:r>
      <w:r>
        <w:t xml:space="preserve"> The reliability of supply chain was essential for Japan given its limited resources and its booming economy based on the export of electronic products. </w:t>
      </w:r>
    </w:p>
    <w:p w14:paraId="50F0D83B" w14:textId="77777777" w:rsidR="00431284" w:rsidRDefault="00431284" w:rsidP="00092405">
      <w:pPr>
        <w:spacing w:line="480" w:lineRule="auto"/>
        <w:rPr>
          <w:u w:val="single"/>
        </w:rPr>
      </w:pPr>
    </w:p>
    <w:p w14:paraId="0AD6954D" w14:textId="31DE7317" w:rsidR="00092405" w:rsidRPr="00092405" w:rsidRDefault="000C0B65" w:rsidP="00092405">
      <w:pPr>
        <w:spacing w:line="480" w:lineRule="auto"/>
        <w:rPr>
          <w:u w:val="single"/>
        </w:rPr>
      </w:pPr>
      <w:r>
        <w:rPr>
          <w:u w:val="single"/>
        </w:rPr>
        <w:lastRenderedPageBreak/>
        <w:t>B</w:t>
      </w:r>
      <w:r w:rsidR="00092405" w:rsidRPr="00092405">
        <w:rPr>
          <w:u w:val="single"/>
        </w:rPr>
        <w:t xml:space="preserve">. Views of </w:t>
      </w:r>
      <w:r w:rsidR="003F2C88">
        <w:rPr>
          <w:u w:val="single"/>
        </w:rPr>
        <w:t>White</w:t>
      </w:r>
      <w:r w:rsidR="00092405" w:rsidRPr="00092405">
        <w:rPr>
          <w:u w:val="single"/>
        </w:rPr>
        <w:t xml:space="preserve"> Apartheid </w:t>
      </w:r>
      <w:r w:rsidR="003F2C88">
        <w:rPr>
          <w:u w:val="single"/>
        </w:rPr>
        <w:t>Followers</w:t>
      </w:r>
      <w:r w:rsidR="00092405" w:rsidRPr="00092405">
        <w:rPr>
          <w:u w:val="single"/>
        </w:rPr>
        <w:t xml:space="preserve">: </w:t>
      </w:r>
    </w:p>
    <w:p w14:paraId="4CA994EC" w14:textId="1D3FC216" w:rsidR="00941730" w:rsidRDefault="00E07A0B" w:rsidP="00F47155">
      <w:pPr>
        <w:spacing w:line="480" w:lineRule="auto"/>
        <w:ind w:firstLine="360"/>
      </w:pPr>
      <w:r>
        <w:t xml:space="preserve">In light of the expansion of privileges based on race to a non-white group, how did </w:t>
      </w:r>
      <w:r w:rsidR="00F47155">
        <w:t xml:space="preserve">white </w:t>
      </w:r>
      <w:r>
        <w:t>South African citizens</w:t>
      </w:r>
      <w:r w:rsidR="00941730">
        <w:t xml:space="preserve"> interpret the</w:t>
      </w:r>
      <w:r w:rsidR="00431284">
        <w:t xml:space="preserve"> “honorary white” status granted to </w:t>
      </w:r>
      <w:r w:rsidR="00941730">
        <w:t>a racial group</w:t>
      </w:r>
      <w:r w:rsidR="00431284">
        <w:t xml:space="preserve"> </w:t>
      </w:r>
      <w:r w:rsidR="00941730">
        <w:t xml:space="preserve">which they have been ingrained to see as inferior? </w:t>
      </w:r>
    </w:p>
    <w:p w14:paraId="4C3D31E4" w14:textId="7FE3AF0A" w:rsidR="00D6658B" w:rsidRDefault="00941730" w:rsidP="00D7004D">
      <w:pPr>
        <w:spacing w:line="480" w:lineRule="auto"/>
        <w:ind w:firstLine="360"/>
      </w:pPr>
      <w:r>
        <w:t xml:space="preserve">Much like the Third Reich, there were very few Japanese nationals residing in South Africa during the Apartheid Era.  In a speech to the House of Assembly, </w:t>
      </w:r>
      <w:r w:rsidR="006C064C">
        <w:t xml:space="preserve">then Senator de Klerk, proclaimed that there were at the moment 50 Japanese in the country and that they are “not a permanent or a numerous group,” given their temporary resident </w:t>
      </w:r>
      <w:r w:rsidR="00431284">
        <w:t>status</w:t>
      </w:r>
      <w:r w:rsidR="006C064C">
        <w:t xml:space="preserve"> and that they were “spread all over the country.</w:t>
      </w:r>
      <w:r w:rsidR="006C064C">
        <w:rPr>
          <w:rStyle w:val="FootnoteReference"/>
        </w:rPr>
        <w:t>”</w:t>
      </w:r>
      <w:r w:rsidR="00F47155">
        <w:t xml:space="preserve"> O</w:t>
      </w:r>
      <w:r w:rsidR="007F7658">
        <w:t xml:space="preserve">ther Asian minority groups were much more prevalent with the Chinese </w:t>
      </w:r>
      <w:r w:rsidR="00F47155">
        <w:t>numbering</w:t>
      </w:r>
      <w:r w:rsidR="007F7658">
        <w:t xml:space="preserve"> 4,000 and</w:t>
      </w:r>
      <w:r w:rsidR="00F47155">
        <w:t xml:space="preserve"> the Indians</w:t>
      </w:r>
      <w:r w:rsidR="007F7658">
        <w:t xml:space="preserve"> 365,000</w:t>
      </w:r>
      <w:r w:rsidR="00D7004D">
        <w:t>.</w:t>
      </w:r>
      <w:r w:rsidR="00D7004D">
        <w:rPr>
          <w:rStyle w:val="FootnoteReference"/>
        </w:rPr>
        <w:footnoteReference w:id="53"/>
      </w:r>
      <w:r w:rsidR="007F7658">
        <w:t xml:space="preserve"> Thus, given the small number of Japanese expatriates in the country for business matters, there were few actual </w:t>
      </w:r>
      <w:r w:rsidR="00F47155">
        <w:t>instances</w:t>
      </w:r>
      <w:r w:rsidR="007F7658">
        <w:t xml:space="preserve"> of outcry with Japanese individuals using white facilities and </w:t>
      </w:r>
      <w:r w:rsidR="00D7004D">
        <w:t>privileges</w:t>
      </w:r>
      <w:r w:rsidR="007F7658">
        <w:t>.</w:t>
      </w:r>
      <w:r w:rsidR="00D7004D">
        <w:t xml:space="preserve"> </w:t>
      </w:r>
    </w:p>
    <w:p w14:paraId="72115546" w14:textId="5B0028C5" w:rsidR="00307B3F" w:rsidRDefault="00092405" w:rsidP="00092405">
      <w:pPr>
        <w:spacing w:line="480" w:lineRule="auto"/>
        <w:ind w:firstLine="360"/>
        <w:rPr>
          <w:b/>
          <w:bCs/>
        </w:rPr>
      </w:pPr>
      <w:r>
        <w:t xml:space="preserve">The </w:t>
      </w:r>
      <w:r w:rsidR="00D7004D">
        <w:t>inconsistent laws were met with ridicule and confusion over the inconsistency of classifying other Asian groups as “colored.”</w:t>
      </w:r>
      <w:r w:rsidR="00F5671F">
        <w:t xml:space="preserve"> In Johannesburg, the Health and Amenities Committee Chairman admitted, “it would be extremely difficult for our gatekeepers to distinguish between Chinese and Japanese.”</w:t>
      </w:r>
      <w:r w:rsidR="00F5671F">
        <w:rPr>
          <w:rStyle w:val="FootnoteReference"/>
        </w:rPr>
        <w:footnoteReference w:id="54"/>
      </w:r>
      <w:r w:rsidR="00307B3F">
        <w:t xml:space="preserve"> In fact, the more numerous Chinese </w:t>
      </w:r>
      <w:r w:rsidR="00482066">
        <w:t>communities</w:t>
      </w:r>
      <w:r w:rsidR="00307B3F">
        <w:t>, frustrated with these illogical laws</w:t>
      </w:r>
      <w:r w:rsidR="00F47155">
        <w:t>,</w:t>
      </w:r>
      <w:r w:rsidR="00307B3F">
        <w:t xml:space="preserve"> took advantage of the confusion between distinguishing between the two Asian </w:t>
      </w:r>
      <w:r w:rsidR="00431284">
        <w:t>groups</w:t>
      </w:r>
      <w:r w:rsidR="00482066">
        <w:t xml:space="preserve">, as was explained by one Chinese immigrant: “the Chinese and Japanese look alike; so you know, if you walk into the cinema and they say, </w:t>
      </w:r>
      <w:r w:rsidR="00431284">
        <w:t>‘</w:t>
      </w:r>
      <w:r w:rsidR="00482066">
        <w:t>No Chinese allowed</w:t>
      </w:r>
      <w:r w:rsidR="00431284">
        <w:t>’</w:t>
      </w:r>
      <w:r w:rsidR="00482066">
        <w:t xml:space="preserve"> you would say, </w:t>
      </w:r>
      <w:r w:rsidR="00431284">
        <w:t>‘</w:t>
      </w:r>
      <w:r w:rsidR="00482066">
        <w:t xml:space="preserve">I am not </w:t>
      </w:r>
      <w:r w:rsidR="00482066">
        <w:lastRenderedPageBreak/>
        <w:t>Chinese. I am Japanese</w:t>
      </w:r>
      <w:r w:rsidR="00431284">
        <w:t>,’ a</w:t>
      </w:r>
      <w:r w:rsidR="00482066">
        <w:t>nd they would let you in</w:t>
      </w:r>
      <w:r w:rsidR="00F47155">
        <w:t>.”</w:t>
      </w:r>
      <w:r w:rsidR="00482066">
        <w:rPr>
          <w:rStyle w:val="FootnoteReference"/>
        </w:rPr>
        <w:footnoteReference w:id="55"/>
      </w:r>
      <w:r w:rsidR="00482066">
        <w:t xml:space="preserve">  Practically, it</w:t>
      </w:r>
      <w:r w:rsidR="00F47155">
        <w:t xml:space="preserve"> was</w:t>
      </w:r>
      <w:r w:rsidR="00482066">
        <w:t xml:space="preserve"> near impossible for bureaucrats, hotel managers, restraint owners, and others to distinguish between the two Asian groups. Thus, there was a gradual acceptance of Chinese into white areas</w:t>
      </w:r>
      <w:r w:rsidR="00F47155">
        <w:t xml:space="preserve"> in the following decades</w:t>
      </w:r>
      <w:r w:rsidR="00482066">
        <w:t xml:space="preserve">. </w:t>
      </w:r>
    </w:p>
    <w:p w14:paraId="5697E8A6" w14:textId="5FAC499D" w:rsidR="00871EFE" w:rsidRDefault="00482066" w:rsidP="00FD0F0C">
      <w:pPr>
        <w:spacing w:line="480" w:lineRule="auto"/>
        <w:ind w:firstLine="360"/>
      </w:pPr>
      <w:r w:rsidRPr="00805F7C">
        <w:t>Given the Apartheid regime</w:t>
      </w:r>
      <w:r w:rsidR="007A46B3" w:rsidRPr="00805F7C">
        <w:t>’</w:t>
      </w:r>
      <w:r w:rsidRPr="00805F7C">
        <w:t>s</w:t>
      </w:r>
      <w:r>
        <w:t xml:space="preserve"> flexible categorization </w:t>
      </w:r>
      <w:r w:rsidR="00431284">
        <w:t>of</w:t>
      </w:r>
      <w:r>
        <w:t xml:space="preserve"> race </w:t>
      </w:r>
      <w:r w:rsidR="00431284">
        <w:t xml:space="preserve">determined by which </w:t>
      </w:r>
      <w:r>
        <w:t>groups were important enough to be considered white,</w:t>
      </w:r>
      <w:r w:rsidR="00FD0F0C">
        <w:t xml:space="preserve"> those from other Asian countries </w:t>
      </w:r>
      <w:r w:rsidR="00F47155">
        <w:t>were gradually</w:t>
      </w:r>
      <w:r w:rsidR="00FD0F0C">
        <w:t xml:space="preserve"> granted the status of honorary whites. First, in 1961, South Korean citizens were granted the status and removed from the “prohibited immigrants” category when the two countries negotiated diplomatic relations</w:t>
      </w:r>
      <w:r w:rsidR="00F47155">
        <w:t>.</w:t>
      </w:r>
      <w:r w:rsidR="00FD0F0C">
        <w:rPr>
          <w:rStyle w:val="FootnoteReference"/>
        </w:rPr>
        <w:footnoteReference w:id="56"/>
      </w:r>
      <w:r w:rsidR="00FD0F0C">
        <w:t xml:space="preserve"> However, shortly after, diplomatic ties would be severed in protest of </w:t>
      </w:r>
      <w:r w:rsidR="001268A3">
        <w:t>A</w:t>
      </w:r>
      <w:r w:rsidR="00FD0F0C">
        <w:t xml:space="preserve">partheid racial policies. In the mid 1970s, diplomatic relations between Taiwan and South Africa </w:t>
      </w:r>
      <w:r w:rsidR="00871EFE">
        <w:t>strengthen</w:t>
      </w:r>
      <w:r w:rsidR="00F47155">
        <w:t>ed</w:t>
      </w:r>
      <w:r w:rsidR="00FD0F0C">
        <w:t xml:space="preserve">, as both were increasingly isolated from the international community. The two nations increased </w:t>
      </w:r>
      <w:r w:rsidR="00871EFE">
        <w:t>bilateral</w:t>
      </w:r>
      <w:r w:rsidR="00FD0F0C">
        <w:t xml:space="preserve"> </w:t>
      </w:r>
      <w:r w:rsidR="00871EFE">
        <w:t>trade, exchanged</w:t>
      </w:r>
      <w:r w:rsidR="00FD0F0C">
        <w:t xml:space="preserve"> visits of </w:t>
      </w:r>
      <w:r w:rsidR="00871EFE">
        <w:t>cabinet</w:t>
      </w:r>
      <w:r w:rsidR="00FD0F0C">
        <w:t xml:space="preserve"> </w:t>
      </w:r>
      <w:r w:rsidR="00871EFE">
        <w:t>ministers</w:t>
      </w:r>
      <w:r w:rsidR="00FD0F0C">
        <w:t>, and raised their diplomatic relations to ambassadorial level.</w:t>
      </w:r>
      <w:r w:rsidR="00871EFE">
        <w:t xml:space="preserve"> With the diplomatic ties strengthen</w:t>
      </w:r>
      <w:r w:rsidR="00F47155">
        <w:t>ed</w:t>
      </w:r>
      <w:r w:rsidR="00871EFE">
        <w:t xml:space="preserve">, Taiwanese immigrants in South Africa </w:t>
      </w:r>
      <w:r w:rsidR="0029463C">
        <w:t>eventually</w:t>
      </w:r>
      <w:r w:rsidR="00871EFE">
        <w:t xml:space="preserve"> gain</w:t>
      </w:r>
      <w:r w:rsidR="0029463C">
        <w:t>ed</w:t>
      </w:r>
      <w:r w:rsidR="00871EFE">
        <w:t xml:space="preserve"> the status of honorary whites, </w:t>
      </w:r>
      <w:r w:rsidR="004E119C">
        <w:t xml:space="preserve">two </w:t>
      </w:r>
      <w:r w:rsidR="00871EFE">
        <w:t>decades after the Japanese</w:t>
      </w:r>
      <w:r w:rsidR="00F47155">
        <w:t>.</w:t>
      </w:r>
      <w:r w:rsidR="004E119C">
        <w:rPr>
          <w:rStyle w:val="FootnoteReference"/>
        </w:rPr>
        <w:footnoteReference w:id="57"/>
      </w:r>
      <w:r w:rsidR="00871EFE">
        <w:t xml:space="preserve"> </w:t>
      </w:r>
      <w:r w:rsidR="00F47155">
        <w:t>O</w:t>
      </w:r>
      <w:r w:rsidR="004E119C">
        <w:t xml:space="preserve">n numerous occasions </w:t>
      </w:r>
      <w:r w:rsidR="0029463C">
        <w:t>in</w:t>
      </w:r>
      <w:r w:rsidR="004E119C">
        <w:t xml:space="preserve"> the Apartheid period, China’s consul-general requested that Chinese, especially those who had been residing in South Africa for a long time, be granted the same privileges as Japanese. However, this request was consistently denied, much to the frustration </w:t>
      </w:r>
      <w:r w:rsidR="0029463C">
        <w:t>of</w:t>
      </w:r>
      <w:r w:rsidR="004E119C">
        <w:t xml:space="preserve"> the thousands of Chinese residing in the country.</w:t>
      </w:r>
      <w:r w:rsidR="004E119C">
        <w:rPr>
          <w:rStyle w:val="FootnoteReference"/>
        </w:rPr>
        <w:footnoteReference w:id="58"/>
      </w:r>
      <w:r w:rsidR="004E119C">
        <w:t xml:space="preserve"> However, t</w:t>
      </w:r>
      <w:r w:rsidR="00871EFE">
        <w:t xml:space="preserve">he warming diplomatic ties with Taiwan, as well as the </w:t>
      </w:r>
      <w:r w:rsidR="00871EFE">
        <w:lastRenderedPageBreak/>
        <w:t>difficulties in differentiating Chinese nationals</w:t>
      </w:r>
      <w:r w:rsidR="00F47155">
        <w:t xml:space="preserve"> from Japanese</w:t>
      </w:r>
      <w:r w:rsidR="0029463C">
        <w:t>,</w:t>
      </w:r>
      <w:r w:rsidR="00871EFE">
        <w:t xml:space="preserve"> </w:t>
      </w:r>
      <w:r w:rsidR="0029463C">
        <w:t xml:space="preserve">would lead </w:t>
      </w:r>
      <w:r w:rsidR="00871EFE">
        <w:t xml:space="preserve">to the South African government finally making concessions in 1985 by granting </w:t>
      </w:r>
      <w:r w:rsidR="00F47155">
        <w:t>Chinese nationals</w:t>
      </w:r>
      <w:r w:rsidR="00871EFE">
        <w:t xml:space="preserve"> the right to acquire, hold, or occupy property in white areas without permits</w:t>
      </w:r>
      <w:r w:rsidR="004E119C">
        <w:t>.</w:t>
      </w:r>
      <w:r w:rsidR="004E119C">
        <w:rPr>
          <w:rStyle w:val="FootnoteReference"/>
        </w:rPr>
        <w:footnoteReference w:id="59"/>
      </w:r>
      <w:r w:rsidR="004E119C">
        <w:t xml:space="preserve"> </w:t>
      </w:r>
    </w:p>
    <w:p w14:paraId="1B3CB3E7" w14:textId="77777777" w:rsidR="000C0B65" w:rsidRDefault="000C0B65" w:rsidP="004E119C">
      <w:pPr>
        <w:spacing w:line="480" w:lineRule="auto"/>
      </w:pPr>
    </w:p>
    <w:p w14:paraId="6F0CBE93" w14:textId="56F801C4" w:rsidR="00D12982" w:rsidRPr="000C0B65" w:rsidRDefault="000C0B65" w:rsidP="004E119C">
      <w:pPr>
        <w:spacing w:line="480" w:lineRule="auto"/>
        <w:rPr>
          <w:u w:val="single"/>
        </w:rPr>
      </w:pPr>
      <w:r>
        <w:rPr>
          <w:u w:val="single"/>
        </w:rPr>
        <w:t>C</w:t>
      </w:r>
      <w:r w:rsidRPr="000C0B65">
        <w:rPr>
          <w:u w:val="single"/>
        </w:rPr>
        <w:t xml:space="preserve">.  </w:t>
      </w:r>
      <w:r w:rsidRPr="008B4991">
        <w:rPr>
          <w:u w:val="single"/>
        </w:rPr>
        <w:t>Racial Constructs to Advance National Goals:</w:t>
      </w:r>
    </w:p>
    <w:p w14:paraId="23F32661" w14:textId="257DE791" w:rsidR="001F009C" w:rsidRPr="004E119C" w:rsidRDefault="004E119C" w:rsidP="004E119C">
      <w:pPr>
        <w:spacing w:line="480" w:lineRule="auto"/>
      </w:pPr>
      <w:r>
        <w:tab/>
        <w:t xml:space="preserve">Overall, the inconsistent policies regarding the status of Japanese residents and the evolving laws </w:t>
      </w:r>
      <w:r w:rsidR="00F47155">
        <w:t>with</w:t>
      </w:r>
      <w:r>
        <w:t xml:space="preserve"> other minority groups provide</w:t>
      </w:r>
      <w:r w:rsidR="00F47155">
        <w:t>d</w:t>
      </w:r>
      <w:r>
        <w:t xml:space="preserve"> a powerful case study for how the South African </w:t>
      </w:r>
      <w:r w:rsidR="001268A3">
        <w:t>A</w:t>
      </w:r>
      <w:r>
        <w:t xml:space="preserve">partheid government exploited artificial racial lines to consolidate their power in a country in which they constituted a small minority. </w:t>
      </w:r>
      <w:r w:rsidR="00F47155">
        <w:t>Ostracized</w:t>
      </w:r>
      <w:r>
        <w:t xml:space="preserve"> by the international community</w:t>
      </w:r>
      <w:r w:rsidR="001268A3">
        <w:t>,</w:t>
      </w:r>
      <w:r>
        <w:t xml:space="preserve"> both diplomatically and economically,</w:t>
      </w:r>
      <w:r w:rsidR="0029463C">
        <w:t xml:space="preserve"> important</w:t>
      </w:r>
      <w:r>
        <w:t xml:space="preserve"> </w:t>
      </w:r>
      <w:r w:rsidR="0029463C">
        <w:t>trade relations</w:t>
      </w:r>
      <w:r>
        <w:t xml:space="preserve"> with other non-Western countries put them in a position in which they were willing to bypass the </w:t>
      </w:r>
      <w:r w:rsidR="00F47155">
        <w:t>racial</w:t>
      </w:r>
      <w:r>
        <w:t xml:space="preserve"> hierarchy system that they created. </w:t>
      </w:r>
      <w:r w:rsidR="00547099">
        <w:t xml:space="preserve">According to </w:t>
      </w:r>
      <w:r w:rsidR="0029463C">
        <w:t xml:space="preserve">Isabel </w:t>
      </w:r>
      <w:r w:rsidR="00547099">
        <w:t xml:space="preserve">Wilkerson, </w:t>
      </w:r>
      <w:r>
        <w:t>“South Africa’s white minority had an incentive to grow its power and numbers by granting honorary whiteness to those deemed close enough</w:t>
      </w:r>
      <w:r w:rsidR="00547099">
        <w:t>.”</w:t>
      </w:r>
      <w:r>
        <w:rPr>
          <w:rStyle w:val="FootnoteReference"/>
        </w:rPr>
        <w:footnoteReference w:id="60"/>
      </w:r>
    </w:p>
    <w:p w14:paraId="7DD258A0" w14:textId="4EE1F31E" w:rsidR="00606BC6" w:rsidRDefault="00547099" w:rsidP="00606BC6">
      <w:pPr>
        <w:spacing w:line="480" w:lineRule="auto"/>
        <w:ind w:firstLine="720"/>
      </w:pPr>
      <w:r>
        <w:t xml:space="preserve">Towards the end of the Apartheid era, the racial laws </w:t>
      </w:r>
      <w:r w:rsidR="0029463C">
        <w:t>weakened</w:t>
      </w:r>
      <w:r>
        <w:t xml:space="preserve"> the overall legitimacy of the regime and ideas of racial hierarchies. </w:t>
      </w:r>
      <w:r w:rsidR="00DE3AD9">
        <w:t xml:space="preserve">State exceptions and exemptions carried high political costs for the National </w:t>
      </w:r>
      <w:r w:rsidR="00F17FE1">
        <w:t xml:space="preserve">Party. The differences between official policies regarding Japanese and Chinese became the focus of many liberal and opposition jibes against </w:t>
      </w:r>
      <w:r w:rsidR="0029463C">
        <w:t>A</w:t>
      </w:r>
      <w:r w:rsidR="00F17FE1">
        <w:t>partheid, especially in the 1960s and 1970s.</w:t>
      </w:r>
      <w:r w:rsidR="00F17FE1">
        <w:rPr>
          <w:rStyle w:val="FootnoteReference"/>
        </w:rPr>
        <w:footnoteReference w:id="61"/>
      </w:r>
      <w:r w:rsidR="00F17FE1">
        <w:t xml:space="preserve"> Moreover, the shifting and contradictory policies regarding race also reinforced the </w:t>
      </w:r>
      <w:r w:rsidR="00F17FE1">
        <w:lastRenderedPageBreak/>
        <w:t>argument that the Apartheid was not a single, monolithic “grand plan.”</w:t>
      </w:r>
      <w:r w:rsidR="00F17FE1">
        <w:rPr>
          <w:rStyle w:val="FootnoteReference"/>
        </w:rPr>
        <w:footnoteReference w:id="62"/>
      </w:r>
      <w:r w:rsidR="006228FB">
        <w:t xml:space="preserve"> </w:t>
      </w:r>
      <w:r w:rsidR="006228FB" w:rsidRPr="0029463C">
        <w:t>The</w:t>
      </w:r>
      <w:r w:rsidR="006228FB">
        <w:t xml:space="preserve"> Apartheid government stubbornly held onto outdated theories of race as viewed in biological terms. Meanwhile, this biological racial framework was dismantled </w:t>
      </w:r>
      <w:r w:rsidR="00421F90">
        <w:t>on</w:t>
      </w:r>
      <w:r w:rsidR="006228FB">
        <w:t xml:space="preserve"> the world stage, giving way to constructivist views of race, discussed in Part I of this paper. </w:t>
      </w:r>
      <w:r w:rsidR="00606BC6">
        <w:t xml:space="preserve">Outcast as an international pariah in a progressive era </w:t>
      </w:r>
      <w:r w:rsidR="0029463C">
        <w:t xml:space="preserve">that </w:t>
      </w:r>
      <w:r w:rsidR="00606BC6">
        <w:t>move</w:t>
      </w:r>
      <w:r w:rsidR="0029463C">
        <w:t>d</w:t>
      </w:r>
      <w:r w:rsidR="00606BC6">
        <w:t xml:space="preserve"> t</w:t>
      </w:r>
      <w:r w:rsidR="0029463C">
        <w:t>o</w:t>
      </w:r>
      <w:r w:rsidR="00606BC6">
        <w:t xml:space="preserve"> dismantling racial status quos, the South African Apartheid government’s political experiment ultimately failed. </w:t>
      </w:r>
    </w:p>
    <w:p w14:paraId="0CC444BE" w14:textId="608DF388" w:rsidR="00606BC6" w:rsidRDefault="00606BC6" w:rsidP="00C6757F"/>
    <w:p w14:paraId="40C47F53" w14:textId="77777777" w:rsidR="00606BC6" w:rsidRDefault="00606BC6" w:rsidP="00C6757F"/>
    <w:p w14:paraId="45D95488" w14:textId="1FA9CC2F" w:rsidR="00244079" w:rsidRPr="000C0B65" w:rsidRDefault="001B1AFA" w:rsidP="00C6757F">
      <w:pPr>
        <w:rPr>
          <w:u w:val="single"/>
        </w:rPr>
      </w:pPr>
      <w:r w:rsidRPr="000C0B65">
        <w:rPr>
          <w:u w:val="single"/>
        </w:rPr>
        <w:t>IV</w:t>
      </w:r>
      <w:r w:rsidR="007842CF" w:rsidRPr="000C0B65">
        <w:rPr>
          <w:u w:val="single"/>
        </w:rPr>
        <w:t xml:space="preserve">. The Flip Side: Japan’s Perspective </w:t>
      </w:r>
    </w:p>
    <w:p w14:paraId="765347A8" w14:textId="4C275EDA" w:rsidR="00606BC6" w:rsidRDefault="00606BC6" w:rsidP="00C6757F">
      <w:pPr>
        <w:rPr>
          <w:b/>
          <w:bCs/>
        </w:rPr>
      </w:pPr>
    </w:p>
    <w:p w14:paraId="3FA07414" w14:textId="6F90F30F" w:rsidR="007842CF" w:rsidRDefault="00662E4B" w:rsidP="007842CF">
      <w:pPr>
        <w:spacing w:line="480" w:lineRule="auto"/>
      </w:pPr>
      <w:r w:rsidRPr="00662E4B">
        <w:tab/>
      </w:r>
      <w:r w:rsidR="007842CF" w:rsidRPr="007A46B3">
        <w:t xml:space="preserve">In the previous two sections, the construction of race was analyzed with the caste studies of the Third Reich and Apartheid South Africa </w:t>
      </w:r>
      <w:r w:rsidR="001268A3" w:rsidRPr="007A46B3">
        <w:t xml:space="preserve">that </w:t>
      </w:r>
      <w:r w:rsidR="007842CF" w:rsidRPr="007A46B3">
        <w:t xml:space="preserve">granted Japanese nationals the status of “honorary Aryans” or “honorary whites.”  </w:t>
      </w:r>
      <w:r w:rsidR="00BE0A21" w:rsidRPr="007A46B3">
        <w:t xml:space="preserve">This </w:t>
      </w:r>
      <w:r w:rsidR="00B359BF" w:rsidRPr="007A46B3">
        <w:t>section</w:t>
      </w:r>
      <w:r w:rsidR="00BE0A21" w:rsidRPr="007A46B3">
        <w:t xml:space="preserve"> considers </w:t>
      </w:r>
      <w:r w:rsidR="00B359BF" w:rsidRPr="007A46B3">
        <w:t xml:space="preserve">the </w:t>
      </w:r>
      <w:r w:rsidR="007842CF" w:rsidRPr="007A46B3">
        <w:t xml:space="preserve">flip side of the story. </w:t>
      </w:r>
      <w:r w:rsidR="001268A3" w:rsidRPr="007A46B3">
        <w:t>I will study the</w:t>
      </w:r>
      <w:r w:rsidR="007842CF" w:rsidRPr="007A46B3">
        <w:t xml:space="preserve"> influence</w:t>
      </w:r>
      <w:r w:rsidR="00B359BF" w:rsidRPr="007A46B3">
        <w:t xml:space="preserve"> that Japan had </w:t>
      </w:r>
      <w:r w:rsidR="0029463C" w:rsidRPr="007A46B3">
        <w:t xml:space="preserve">on the categorizations </w:t>
      </w:r>
      <w:r w:rsidR="00B359BF" w:rsidRPr="007A46B3">
        <w:t xml:space="preserve">and how its citizens perceived </w:t>
      </w:r>
      <w:r w:rsidR="007842CF" w:rsidRPr="007A46B3">
        <w:t xml:space="preserve">the privileges </w:t>
      </w:r>
      <w:r w:rsidR="001268A3" w:rsidRPr="007A46B3">
        <w:t xml:space="preserve">in </w:t>
      </w:r>
      <w:r w:rsidR="007842CF" w:rsidRPr="007A46B3">
        <w:t>greater detail. Overall, the</w:t>
      </w:r>
      <w:r w:rsidR="00F9253A" w:rsidRPr="007A46B3">
        <w:t xml:space="preserve"> Japanese government had an influence in the</w:t>
      </w:r>
      <w:r w:rsidR="005B651C" w:rsidRPr="007A46B3">
        <w:t xml:space="preserve"> classification of racial hierarchies of the Third Reich and Apartheid South Africa given </w:t>
      </w:r>
      <w:r w:rsidR="001268A3" w:rsidRPr="007A46B3">
        <w:t>its</w:t>
      </w:r>
      <w:r w:rsidR="005B651C" w:rsidRPr="007A46B3">
        <w:t xml:space="preserve"> geostrategic and economic influence. The ability of this foreign force to construe racial categorizations further </w:t>
      </w:r>
      <w:r w:rsidR="001268A3" w:rsidRPr="007A46B3">
        <w:t>underscores</w:t>
      </w:r>
      <w:r w:rsidR="005B651C" w:rsidRPr="007A46B3">
        <w:t xml:space="preserve"> the </w:t>
      </w:r>
      <w:r w:rsidR="007842CF" w:rsidRPr="007A46B3">
        <w:t>literature</w:t>
      </w:r>
      <w:r w:rsidR="005B651C" w:rsidRPr="007A46B3">
        <w:t xml:space="preserve"> of race as a social </w:t>
      </w:r>
      <w:r w:rsidR="001268A3" w:rsidRPr="007A46B3">
        <w:t xml:space="preserve">and political </w:t>
      </w:r>
      <w:r w:rsidR="005B651C" w:rsidRPr="007A46B3">
        <w:t>construct, not a biological given.</w:t>
      </w:r>
      <w:r w:rsidR="005B651C">
        <w:t xml:space="preserve"> </w:t>
      </w:r>
    </w:p>
    <w:p w14:paraId="0BCAE1F3" w14:textId="77777777" w:rsidR="007842CF" w:rsidRPr="007842CF" w:rsidRDefault="007842CF" w:rsidP="007842CF">
      <w:pPr>
        <w:spacing w:line="480" w:lineRule="auto"/>
      </w:pPr>
    </w:p>
    <w:p w14:paraId="5B19A70A" w14:textId="0991E7D4" w:rsidR="005B651C" w:rsidRPr="007842CF" w:rsidRDefault="007842CF" w:rsidP="007842CF">
      <w:pPr>
        <w:spacing w:line="480" w:lineRule="auto"/>
        <w:rPr>
          <w:u w:val="single"/>
        </w:rPr>
      </w:pPr>
      <w:r w:rsidRPr="007842CF">
        <w:rPr>
          <w:u w:val="single"/>
        </w:rPr>
        <w:t xml:space="preserve">Third Reich: </w:t>
      </w:r>
    </w:p>
    <w:p w14:paraId="5F7D5347" w14:textId="1FBA177F" w:rsidR="004E0E53" w:rsidRDefault="00F226B4" w:rsidP="004E0E53">
      <w:pPr>
        <w:spacing w:line="480" w:lineRule="auto"/>
        <w:ind w:firstLine="720"/>
      </w:pPr>
      <w:r>
        <w:t xml:space="preserve">In the early 1900s, </w:t>
      </w:r>
      <w:r w:rsidR="00AA09FC">
        <w:t xml:space="preserve">Japan was not taken seriously as a global power due to </w:t>
      </w:r>
      <w:r w:rsidR="007842CF">
        <w:t>racist</w:t>
      </w:r>
      <w:r w:rsidR="00AA09FC">
        <w:t xml:space="preserve"> sentiments </w:t>
      </w:r>
      <w:r w:rsidR="007842CF">
        <w:t xml:space="preserve">help by </w:t>
      </w:r>
      <w:r w:rsidR="0029463C">
        <w:t>W</w:t>
      </w:r>
      <w:r w:rsidR="007842CF">
        <w:t xml:space="preserve">estern powers. Moreover, </w:t>
      </w:r>
      <w:r w:rsidR="00AA09FC">
        <w:t xml:space="preserve">Japanese nationals faced rampant discrimination across the </w:t>
      </w:r>
      <w:r w:rsidR="00AA09FC">
        <w:lastRenderedPageBreak/>
        <w:t xml:space="preserve">globe, especially in the United States. </w:t>
      </w:r>
      <w:r w:rsidR="001461A7">
        <w:t xml:space="preserve">During World War II, President Franklin D. Roosevelt signed Executive Order 9066, establishing internment camps for </w:t>
      </w:r>
      <w:r w:rsidR="007842CF">
        <w:t>approximately 120,000 Japanese Americans</w:t>
      </w:r>
      <w:r w:rsidR="001461A7">
        <w:t>; no such policies were enacted for Americans of German descent.</w:t>
      </w:r>
      <w:r w:rsidR="001461A7">
        <w:rPr>
          <w:rStyle w:val="FootnoteReference"/>
        </w:rPr>
        <w:footnoteReference w:id="63"/>
      </w:r>
      <w:r w:rsidR="001461A7">
        <w:t xml:space="preserve"> </w:t>
      </w:r>
      <w:r w:rsidR="00AA09FC">
        <w:t>Given these</w:t>
      </w:r>
      <w:r w:rsidR="007842CF">
        <w:t xml:space="preserve"> discriminatory practices</w:t>
      </w:r>
      <w:r w:rsidR="00AA09FC">
        <w:t xml:space="preserve">, Japanese political leaders were very sensitive when it came to the issue of race and sought to </w:t>
      </w:r>
      <w:r w:rsidR="001268A3">
        <w:t>interfere</w:t>
      </w:r>
      <w:r w:rsidR="00AA09FC">
        <w:t xml:space="preserve"> with the Third Reich’s racial laws to grant their citizens the same benefits and privileges as white Germans. </w:t>
      </w:r>
      <w:r w:rsidR="004E0E53">
        <w:t xml:space="preserve">Moreover, during the Meiji era Japan sought to become a </w:t>
      </w:r>
      <w:r w:rsidR="001268A3">
        <w:t>W</w:t>
      </w:r>
      <w:r w:rsidR="004E0E53">
        <w:t>estern</w:t>
      </w:r>
      <w:r w:rsidR="001268A3">
        <w:t>-</w:t>
      </w:r>
      <w:r w:rsidR="004E0E53">
        <w:t>like power</w:t>
      </w:r>
      <w:r w:rsidR="007842CF">
        <w:t xml:space="preserve">. The country </w:t>
      </w:r>
      <w:r w:rsidR="0029463C">
        <w:t xml:space="preserve">exemplified </w:t>
      </w:r>
      <w:r w:rsidR="007842CF">
        <w:t>th</w:t>
      </w:r>
      <w:r w:rsidR="0029463C">
        <w:t>is</w:t>
      </w:r>
      <w:r w:rsidR="007842CF">
        <w:t xml:space="preserve"> with the ability </w:t>
      </w:r>
      <w:r w:rsidR="004E0E53">
        <w:t xml:space="preserve">to stand toe to toe with European </w:t>
      </w:r>
      <w:r w:rsidR="007842CF">
        <w:t>militaries</w:t>
      </w:r>
      <w:r w:rsidR="004E0E53">
        <w:t xml:space="preserve"> during its victory in the Russo-Japanese War in 1905.</w:t>
      </w:r>
      <w:r w:rsidR="001461A7">
        <w:t xml:space="preserve"> </w:t>
      </w:r>
      <w:r w:rsidR="001268A3">
        <w:t>Many in Japan felt that i</w:t>
      </w:r>
      <w:r w:rsidR="001461A7">
        <w:t xml:space="preserve">nternational recognition </w:t>
      </w:r>
      <w:r w:rsidR="001268A3">
        <w:t xml:space="preserve">of </w:t>
      </w:r>
      <w:r w:rsidR="001461A7">
        <w:t xml:space="preserve">Japan as a global power </w:t>
      </w:r>
      <w:r w:rsidR="001268A3">
        <w:t>was</w:t>
      </w:r>
      <w:r w:rsidR="001461A7">
        <w:t xml:space="preserve"> muted, partially due to sentiments of racial inferiority of the non-white nation. </w:t>
      </w:r>
    </w:p>
    <w:p w14:paraId="06EAFEF6" w14:textId="41337910" w:rsidR="00F9253A" w:rsidRDefault="00307C8B" w:rsidP="00307C8B">
      <w:pPr>
        <w:spacing w:line="480" w:lineRule="auto"/>
        <w:ind w:firstLine="720"/>
      </w:pPr>
      <w:r>
        <w:t xml:space="preserve">Given these instances of racial discrimination, </w:t>
      </w:r>
      <w:r w:rsidR="001461A7">
        <w:t>Japanese</w:t>
      </w:r>
      <w:r>
        <w:t xml:space="preserve"> </w:t>
      </w:r>
      <w:r w:rsidR="001461A7">
        <w:t>political</w:t>
      </w:r>
      <w:r>
        <w:t xml:space="preserve"> </w:t>
      </w:r>
      <w:r w:rsidR="001461A7">
        <w:t>leaders</w:t>
      </w:r>
      <w:r>
        <w:t xml:space="preserve"> </w:t>
      </w:r>
      <w:r w:rsidR="001461A7">
        <w:t>extensively</w:t>
      </w:r>
      <w:r>
        <w:t xml:space="preserve"> </w:t>
      </w:r>
      <w:r w:rsidR="001461A7">
        <w:t>lobb</w:t>
      </w:r>
      <w:r w:rsidR="001268A3">
        <w:t>ied</w:t>
      </w:r>
      <w:r w:rsidR="001461A7">
        <w:t xml:space="preserve"> the Third Reich to grant</w:t>
      </w:r>
      <w:r w:rsidR="00F9253A">
        <w:t xml:space="preserve"> Japanese nationals the same benefits and privileges </w:t>
      </w:r>
      <w:r w:rsidR="007842CF">
        <w:t>exclusive to</w:t>
      </w:r>
      <w:r w:rsidR="00F9253A">
        <w:t xml:space="preserve"> white Germans. According to Krebs, “On 11 October 1933, the Japanese Ambassador to Berlin, Nagai </w:t>
      </w:r>
      <w:proofErr w:type="spellStart"/>
      <w:r w:rsidR="00F9253A">
        <w:t>Matsuzō</w:t>
      </w:r>
      <w:proofErr w:type="spellEnd"/>
      <w:r w:rsidR="00F9253A">
        <w:t>, visited State Secretary of the Foreign Ministry (deputy minister), Bernhard Wilhelm von Bülow, demanding clarification and stressing that the Japanese public could become hostile to Germany judging from their bad experience with racism in America.”</w:t>
      </w:r>
      <w:r w:rsidR="00F9253A">
        <w:rPr>
          <w:rStyle w:val="FootnoteReference"/>
        </w:rPr>
        <w:footnoteReference w:id="64"/>
      </w:r>
      <w:r w:rsidR="00F9253A">
        <w:t xml:space="preserve"> </w:t>
      </w:r>
    </w:p>
    <w:p w14:paraId="69B5837E" w14:textId="0E6B0B96" w:rsidR="004D4C99" w:rsidRDefault="00453397" w:rsidP="004E0E53">
      <w:pPr>
        <w:spacing w:line="480" w:lineRule="auto"/>
      </w:pPr>
      <w:r>
        <w:tab/>
      </w:r>
      <w:r w:rsidR="007842CF">
        <w:t>Interestingly enough, d</w:t>
      </w:r>
      <w:r w:rsidR="005B651C">
        <w:t xml:space="preserve">espite Japan’s close alliance with the racially oppressive Third Reich, </w:t>
      </w:r>
      <w:r>
        <w:t xml:space="preserve">Japanese political leaders did not hold </w:t>
      </w:r>
      <w:r w:rsidR="007842CF">
        <w:t xml:space="preserve">similar </w:t>
      </w:r>
      <w:r>
        <w:t>beliefs of racial hierarchies and superiority.</w:t>
      </w:r>
      <w:r w:rsidR="005B651C">
        <w:t xml:space="preserve"> One of </w:t>
      </w:r>
      <w:r w:rsidR="005B651C" w:rsidRPr="0029463C">
        <w:t>the defining features</w:t>
      </w:r>
      <w:r w:rsidR="005B651C">
        <w:t xml:space="preserve"> of the Third Reich was its persecution of</w:t>
      </w:r>
      <w:r w:rsidR="0029463C">
        <w:t xml:space="preserve"> European</w:t>
      </w:r>
      <w:r w:rsidR="005B651C">
        <w:t xml:space="preserve"> Jews, which led to the </w:t>
      </w:r>
      <w:r w:rsidR="005B651C">
        <w:lastRenderedPageBreak/>
        <w:t>state-sponsored mass murder of over six million victims.</w:t>
      </w:r>
      <w:r w:rsidR="005B651C">
        <w:rPr>
          <w:rStyle w:val="FootnoteReference"/>
        </w:rPr>
        <w:footnoteReference w:id="65"/>
      </w:r>
      <w:r>
        <w:t xml:space="preserve"> </w:t>
      </w:r>
      <w:r w:rsidR="004D4C99">
        <w:t xml:space="preserve">However, Japan pursued no such discriminatory policies </w:t>
      </w:r>
      <w:r w:rsidR="007842CF">
        <w:t xml:space="preserve">against Jews </w:t>
      </w:r>
      <w:r w:rsidR="004D4C99">
        <w:t>and even counteracted Hitler’s requests to do so.</w:t>
      </w:r>
      <w:r w:rsidR="00307C8B">
        <w:t xml:space="preserve"> </w:t>
      </w:r>
      <w:r w:rsidR="004D4C99">
        <w:t xml:space="preserve">During World War II, Japan was regarded as a </w:t>
      </w:r>
      <w:r w:rsidR="007842CF">
        <w:t>safe</w:t>
      </w:r>
      <w:r w:rsidR="004D4C99">
        <w:t xml:space="preserve"> haven </w:t>
      </w:r>
      <w:r w:rsidR="007842CF">
        <w:t xml:space="preserve">for Jewish refugees </w:t>
      </w:r>
      <w:r w:rsidR="004D4C99">
        <w:t>despite being a part of the Axis. In 1938, the Five Ministers Council, the highest decision-making council, prohibited the expulsion of Jews in Japan</w:t>
      </w:r>
      <w:r w:rsidR="0038231F">
        <w:t>.</w:t>
      </w:r>
      <w:r w:rsidR="004D4C99">
        <w:rPr>
          <w:rStyle w:val="FootnoteReference"/>
        </w:rPr>
        <w:footnoteReference w:id="66"/>
      </w:r>
      <w:r w:rsidR="0038231F">
        <w:t xml:space="preserve"> Throughout the war, the Japanese government </w:t>
      </w:r>
      <w:r w:rsidR="007842CF">
        <w:t xml:space="preserve">also </w:t>
      </w:r>
      <w:r w:rsidR="0038231F">
        <w:t>rejected continuous requests from the Third Reich to devise a plan to exterminate the 30,000 Jews under Japanese authority.</w:t>
      </w:r>
      <w:r w:rsidR="0038231F">
        <w:rPr>
          <w:rStyle w:val="FootnoteReference"/>
        </w:rPr>
        <w:footnoteReference w:id="67"/>
      </w:r>
      <w:r w:rsidR="0038231F">
        <w:t xml:space="preserve">  </w:t>
      </w:r>
    </w:p>
    <w:p w14:paraId="71FF0AC7" w14:textId="0D373B9F" w:rsidR="004E0E53" w:rsidRDefault="0038231F" w:rsidP="0038231F">
      <w:pPr>
        <w:spacing w:line="480" w:lineRule="auto"/>
      </w:pPr>
      <w:r>
        <w:tab/>
        <w:t>Thus</w:t>
      </w:r>
      <w:r w:rsidR="0082092B">
        <w:t xml:space="preserve">, efforts by the Japanese governments to be granted the status of “honorary Aryan” were done not out of </w:t>
      </w:r>
      <w:r w:rsidR="001268A3">
        <w:t>widespread beliefs about</w:t>
      </w:r>
      <w:r w:rsidR="0082092B">
        <w:t xml:space="preserve"> the superiority of certain </w:t>
      </w:r>
      <w:r w:rsidR="0029463C">
        <w:t>races</w:t>
      </w:r>
      <w:r w:rsidR="0082092B">
        <w:t xml:space="preserve"> but more so for the desire for global recognition. </w:t>
      </w:r>
    </w:p>
    <w:p w14:paraId="4005EBD7" w14:textId="77777777" w:rsidR="0038231F" w:rsidRPr="00026E7B" w:rsidRDefault="0038231F">
      <w:pPr>
        <w:rPr>
          <w:b/>
          <w:bCs/>
        </w:rPr>
      </w:pPr>
    </w:p>
    <w:p w14:paraId="5652846E" w14:textId="3D776B36" w:rsidR="0038231F" w:rsidRPr="007842CF" w:rsidRDefault="00026E7B" w:rsidP="007842CF">
      <w:pPr>
        <w:spacing w:line="480" w:lineRule="auto"/>
        <w:rPr>
          <w:u w:val="single"/>
        </w:rPr>
      </w:pPr>
      <w:r w:rsidRPr="007842CF">
        <w:rPr>
          <w:u w:val="single"/>
        </w:rPr>
        <w:t xml:space="preserve">Apartheid South Africa: </w:t>
      </w:r>
    </w:p>
    <w:p w14:paraId="39A20B85" w14:textId="40F67613" w:rsidR="00C10971" w:rsidRDefault="0038231F" w:rsidP="007842CF">
      <w:pPr>
        <w:spacing w:line="480" w:lineRule="auto"/>
        <w:ind w:firstLine="720"/>
      </w:pPr>
      <w:r>
        <w:t xml:space="preserve">Following the atrocities of World War II promoted by theories of racial hierarchies, </w:t>
      </w:r>
      <w:r w:rsidR="00456C01">
        <w:t xml:space="preserve">many </w:t>
      </w:r>
      <w:r>
        <w:t>states cut diplomatic and economic ties with South Africa</w:t>
      </w:r>
      <w:r w:rsidR="0082092B">
        <w:t xml:space="preserve"> during the </w:t>
      </w:r>
      <w:r w:rsidR="001268A3">
        <w:t>A</w:t>
      </w:r>
      <w:r w:rsidR="0082092B">
        <w:t>partheid era</w:t>
      </w:r>
      <w:r>
        <w:t>. However, despite its transformation to a liberal democracy,</w:t>
      </w:r>
      <w:r w:rsidR="00D47C0F">
        <w:t xml:space="preserve"> Japan</w:t>
      </w:r>
      <w:r w:rsidR="0082092B">
        <w:t xml:space="preserve"> </w:t>
      </w:r>
      <w:r w:rsidR="00D47C0F">
        <w:t xml:space="preserve">continued to invest heavily </w:t>
      </w:r>
      <w:r w:rsidR="00456C01">
        <w:t>in</w:t>
      </w:r>
      <w:r w:rsidR="00D47C0F">
        <w:t xml:space="preserve"> the state. </w:t>
      </w:r>
      <w:r>
        <w:t xml:space="preserve">  </w:t>
      </w:r>
    </w:p>
    <w:p w14:paraId="3D2BA321" w14:textId="5D32E68F" w:rsidR="007C2DCA" w:rsidRDefault="00D47C0F" w:rsidP="007C2DCA">
      <w:pPr>
        <w:spacing w:line="480" w:lineRule="auto"/>
        <w:ind w:firstLine="720"/>
      </w:pPr>
      <w:r>
        <w:t>Officially, the Japanese government prohibited its citizens from directly</w:t>
      </w:r>
      <w:r w:rsidR="0082092B">
        <w:t xml:space="preserve"> investing</w:t>
      </w:r>
      <w:r>
        <w:t xml:space="preserve"> in South Africa in 1974, and Japanese banks announced </w:t>
      </w:r>
      <w:r w:rsidR="001268A3">
        <w:t>they</w:t>
      </w:r>
      <w:r>
        <w:t xml:space="preserve"> would halt loans to the South African government as well as to individual investors</w:t>
      </w:r>
      <w:r w:rsidR="0082092B">
        <w:t xml:space="preserve"> seeking </w:t>
      </w:r>
      <w:r w:rsidR="00456C01">
        <w:t>investments</w:t>
      </w:r>
      <w:r w:rsidR="0082092B">
        <w:t xml:space="preserve"> in the country</w:t>
      </w:r>
      <w:r>
        <w:t>. However, Japanese companies, especially</w:t>
      </w:r>
      <w:r w:rsidR="0082092B">
        <w:t xml:space="preserve"> those</w:t>
      </w:r>
      <w:r>
        <w:t xml:space="preserve"> within the automotive industry, circumvented the ban by </w:t>
      </w:r>
      <w:r w:rsidR="00456C01">
        <w:t>financing</w:t>
      </w:r>
      <w:r>
        <w:t xml:space="preserve"> through their overseas subsidiary companies given restrictions against investments were extremely porous. The most common practice, allowed by the Japanese government, was for firms </w:t>
      </w:r>
      <w:r>
        <w:lastRenderedPageBreak/>
        <w:t>to build their factories in South Africa using local capital. Japanese companies would then transfer patents, technology, management, and engineering skills to the locally franchised partners without making direct investments</w:t>
      </w:r>
      <w:r w:rsidR="007C2DCA">
        <w:t>.</w:t>
      </w:r>
      <w:r>
        <w:rPr>
          <w:rStyle w:val="FootnoteReference"/>
        </w:rPr>
        <w:footnoteReference w:id="68"/>
      </w:r>
      <w:r w:rsidR="007C2DCA">
        <w:t xml:space="preserve"> Thus, it was </w:t>
      </w:r>
      <w:r w:rsidR="0082092B">
        <w:t>more</w:t>
      </w:r>
      <w:r w:rsidR="007C2DCA">
        <w:t xml:space="preserve"> the influence of Japanese multinational corporations, rather than the government itself, </w:t>
      </w:r>
      <w:r w:rsidR="001268A3">
        <w:t xml:space="preserve">that influenced </w:t>
      </w:r>
      <w:r w:rsidR="007C2DCA">
        <w:t xml:space="preserve">the categorization of Japanese as white. </w:t>
      </w:r>
    </w:p>
    <w:p w14:paraId="01D7BF92" w14:textId="29D578C4" w:rsidR="00EC20D3" w:rsidRDefault="00F2181E" w:rsidP="00EE2F3D">
      <w:pPr>
        <w:spacing w:line="480" w:lineRule="auto"/>
        <w:ind w:firstLine="720"/>
      </w:pPr>
      <w:r>
        <w:t xml:space="preserve">While anti-Apartheid movements swept across the globe and universities across the United States demanded divestment, the Japanese general public remained inattentive to the racial injustice in South Africa. </w:t>
      </w:r>
      <w:r w:rsidR="00EC20D3">
        <w:t>According to</w:t>
      </w:r>
      <w:r w:rsidR="00456C01">
        <w:t xml:space="preserve"> Richard</w:t>
      </w:r>
      <w:r w:rsidR="00EC20D3">
        <w:t xml:space="preserve"> Payne, </w:t>
      </w:r>
      <w:r w:rsidR="00456C01">
        <w:t>u</w:t>
      </w:r>
      <w:r w:rsidR="00026E7B">
        <w:t>nlike the United States or</w:t>
      </w:r>
      <w:r w:rsidR="00EE2F3D">
        <w:t xml:space="preserve"> Britain</w:t>
      </w:r>
      <w:r w:rsidR="00026E7B">
        <w:t xml:space="preserve">, Japan </w:t>
      </w:r>
      <w:r w:rsidR="00EE2F3D">
        <w:t>did</w:t>
      </w:r>
      <w:r w:rsidR="00026E7B">
        <w:t xml:space="preserve"> not have to pay attention to public opinion on the issues of minority rule in South Africa </w:t>
      </w:r>
      <w:r w:rsidR="00456C01">
        <w:t>since</w:t>
      </w:r>
      <w:r w:rsidR="00026E7B">
        <w:t xml:space="preserve"> the vast majority of Japanese citizens </w:t>
      </w:r>
      <w:r w:rsidR="00EE2F3D">
        <w:t>were</w:t>
      </w:r>
      <w:r w:rsidR="00026E7B">
        <w:t xml:space="preserve"> uninformed about,</w:t>
      </w:r>
      <w:r w:rsidR="00EE2F3D">
        <w:t xml:space="preserve"> and indifferent to, the racial injustice happening</w:t>
      </w:r>
      <w:r w:rsidR="00026E7B">
        <w:t xml:space="preserve"> </w:t>
      </w:r>
      <w:r w:rsidR="00EE2F3D">
        <w:t xml:space="preserve">in </w:t>
      </w:r>
      <w:r w:rsidR="001268A3">
        <w:t>A</w:t>
      </w:r>
      <w:r w:rsidR="00026E7B">
        <w:t>partheid</w:t>
      </w:r>
      <w:r w:rsidR="00EE2F3D">
        <w:t xml:space="preserve"> South Africa</w:t>
      </w:r>
      <w:r w:rsidR="00026E7B">
        <w:t xml:space="preserve">. Consequently, </w:t>
      </w:r>
      <w:r w:rsidR="00456C01">
        <w:t>the government</w:t>
      </w:r>
      <w:r w:rsidR="00026E7B">
        <w:t xml:space="preserve"> </w:t>
      </w:r>
      <w:r w:rsidR="00EE2F3D">
        <w:t>did</w:t>
      </w:r>
      <w:r w:rsidR="00026E7B">
        <w:t xml:space="preserve"> not have to clarify its policies toward South Africa or implement stronger sanctions to meet the demands of interest groups</w:t>
      </w:r>
      <w:r w:rsidR="00EC20D3">
        <w:t>. Moreover, Payne</w:t>
      </w:r>
      <w:r w:rsidR="00EE2F3D">
        <w:t xml:space="preserve"> also</w:t>
      </w:r>
      <w:r w:rsidR="00EC20D3">
        <w:t xml:space="preserve"> explains, “Most </w:t>
      </w:r>
      <w:r w:rsidR="0082092B">
        <w:t>Japanese</w:t>
      </w:r>
      <w:r w:rsidR="00EC20D3">
        <w:t xml:space="preserve"> share the myth that racial discrimination is nonexistent in Japan, despite obvious problems with Koreans and the Ainu, Japan’s aboriginals. Afraid to acknowledge their own racial problems, few </w:t>
      </w:r>
      <w:r w:rsidR="00A1164D">
        <w:t>Japanese</w:t>
      </w:r>
      <w:r w:rsidR="00EC20D3">
        <w:t xml:space="preserve"> are interested in racial discrimination elsewhere.”</w:t>
      </w:r>
      <w:r w:rsidR="00026E7B">
        <w:rPr>
          <w:rStyle w:val="FootnoteReference"/>
        </w:rPr>
        <w:footnoteReference w:id="69"/>
      </w:r>
      <w:r w:rsidR="00FD791F">
        <w:t xml:space="preserve"> </w:t>
      </w:r>
    </w:p>
    <w:p w14:paraId="7D86B611" w14:textId="77777777" w:rsidR="00EE2F3D" w:rsidRDefault="00EE2F3D" w:rsidP="00EE2F3D">
      <w:pPr>
        <w:spacing w:line="480" w:lineRule="auto"/>
        <w:ind w:firstLine="720"/>
      </w:pPr>
    </w:p>
    <w:p w14:paraId="5812ACA3" w14:textId="65E00642" w:rsidR="00C12054" w:rsidRPr="006228FB" w:rsidRDefault="00EC20D3" w:rsidP="001268A3">
      <w:pPr>
        <w:rPr>
          <w:u w:val="single"/>
        </w:rPr>
      </w:pPr>
      <w:r w:rsidRPr="00EE2F3D">
        <w:rPr>
          <w:u w:val="single"/>
        </w:rPr>
        <w:t>V. Conclusion</w:t>
      </w:r>
      <w:r w:rsidR="00A1164D" w:rsidRPr="00EE2F3D">
        <w:rPr>
          <w:u w:val="single"/>
        </w:rPr>
        <w:t>:</w:t>
      </w:r>
      <w:r w:rsidR="00A1164D" w:rsidRPr="006228FB">
        <w:rPr>
          <w:u w:val="single"/>
        </w:rPr>
        <w:t xml:space="preserve"> </w:t>
      </w:r>
    </w:p>
    <w:p w14:paraId="5E5CFF72" w14:textId="77777777" w:rsidR="001268A3" w:rsidRPr="001268A3" w:rsidRDefault="001268A3" w:rsidP="001268A3">
      <w:pPr>
        <w:rPr>
          <w:b/>
          <w:bCs/>
        </w:rPr>
      </w:pPr>
    </w:p>
    <w:p w14:paraId="2FB340E9" w14:textId="10D1E3A7" w:rsidR="008667E9" w:rsidRDefault="006228FB" w:rsidP="006228FB">
      <w:pPr>
        <w:spacing w:line="480" w:lineRule="auto"/>
      </w:pPr>
      <w:r>
        <w:tab/>
        <w:t>All things considered</w:t>
      </w:r>
      <w:r w:rsidR="008667E9">
        <w:t>, the Japanese experience in the Third Reich and Apartheid South Africa underscore the malleability of race as a social construct crafted by political elites</w:t>
      </w:r>
      <w:r w:rsidR="00EB1B82">
        <w:t xml:space="preserve"> in order to advance their strategic and/or economic goals</w:t>
      </w:r>
      <w:r w:rsidR="008667E9">
        <w:t xml:space="preserve">. </w:t>
      </w:r>
    </w:p>
    <w:p w14:paraId="7E8880A9" w14:textId="46880AA9" w:rsidR="00C12054" w:rsidRDefault="008667E9" w:rsidP="00C12054">
      <w:pPr>
        <w:spacing w:line="480" w:lineRule="auto"/>
        <w:ind w:firstLine="720"/>
      </w:pPr>
      <w:r>
        <w:lastRenderedPageBreak/>
        <w:t>In the</w:t>
      </w:r>
      <w:r w:rsidR="00C12054">
        <w:t xml:space="preserve"> Third Reich, despite </w:t>
      </w:r>
      <w:r>
        <w:t>the regime’s</w:t>
      </w:r>
      <w:r w:rsidR="00C12054">
        <w:t xml:space="preserve"> highly discriminatory policies against racial minorities,</w:t>
      </w:r>
      <w:r>
        <w:t xml:space="preserve"> Japanese nationals were granted the status of honorary Aryans for purely strategic purposes. In the pre-war era leading up to World War II, Japanese nationals in Germany faced rampant discrimination and harassment. However, the Nazi government and propaganda machine were able to </w:t>
      </w:r>
      <w:r w:rsidR="00EB1B82">
        <w:t>publicly</w:t>
      </w:r>
      <w:r>
        <w:t xml:space="preserve"> enshrine the Japan as being worthy of being classified among its white counterparts, despite the</w:t>
      </w:r>
      <w:r w:rsidR="00EB1B82">
        <w:t xml:space="preserve"> racial hierarchies</w:t>
      </w:r>
      <w:r>
        <w:t xml:space="preserve"> engrained into the minds of Third Reich citizens. The</w:t>
      </w:r>
      <w:r w:rsidR="00852F9B">
        <w:t xml:space="preserve"> ability of </w:t>
      </w:r>
      <w:r w:rsidR="00EB1B82">
        <w:t xml:space="preserve">political interests, and other factors such as Hitler’s personal views, call us to question the </w:t>
      </w:r>
      <w:r w:rsidR="002D0109">
        <w:t>motivation and logic</w:t>
      </w:r>
      <w:r w:rsidR="00EB1B82">
        <w:t xml:space="preserve"> behind the Nazi racial laws. </w:t>
      </w:r>
    </w:p>
    <w:p w14:paraId="5D423904" w14:textId="07217EAA" w:rsidR="008667E9" w:rsidRDefault="00852F9B" w:rsidP="0082092B">
      <w:pPr>
        <w:spacing w:line="480" w:lineRule="auto"/>
      </w:pPr>
      <w:r>
        <w:tab/>
        <w:t xml:space="preserve">Shortly after the fall of the Nazi regime, another racially oppressive </w:t>
      </w:r>
      <w:r w:rsidR="00EE2F3D">
        <w:t>government</w:t>
      </w:r>
      <w:r>
        <w:t xml:space="preserve"> </w:t>
      </w:r>
      <w:r w:rsidR="008667E9">
        <w:t>would</w:t>
      </w:r>
      <w:r>
        <w:t xml:space="preserve"> come to power in South Africa. Like its predecessor, the Apartheid government create</w:t>
      </w:r>
      <w:r w:rsidR="008667E9">
        <w:t>d</w:t>
      </w:r>
      <w:r>
        <w:t xml:space="preserve"> a </w:t>
      </w:r>
      <w:r w:rsidR="006C0896">
        <w:t>strict racial hierarchy</w:t>
      </w:r>
      <w:r>
        <w:t xml:space="preserve"> to divide </w:t>
      </w:r>
      <w:r w:rsidRPr="00EE2F3D">
        <w:t>every aspect of society.</w:t>
      </w:r>
      <w:r w:rsidR="006C0896" w:rsidRPr="00EE2F3D">
        <w:t xml:space="preserve"> </w:t>
      </w:r>
      <w:r w:rsidR="0082092B" w:rsidRPr="00EE2F3D">
        <w:t>However, t</w:t>
      </w:r>
      <w:r w:rsidR="006C0896" w:rsidRPr="00EE2F3D">
        <w:t xml:space="preserve">he government allowed for the exception of Japanese nationals to be </w:t>
      </w:r>
      <w:r w:rsidR="001268A3" w:rsidRPr="00EE2F3D">
        <w:t>granted</w:t>
      </w:r>
      <w:r w:rsidR="006C0896" w:rsidRPr="00EE2F3D">
        <w:t xml:space="preserve"> </w:t>
      </w:r>
      <w:r w:rsidR="008667E9" w:rsidRPr="00EE2F3D">
        <w:t>white</w:t>
      </w:r>
      <w:r w:rsidR="001268A3" w:rsidRPr="00EE2F3D">
        <w:t xml:space="preserve"> status</w:t>
      </w:r>
      <w:r w:rsidR="006C0896" w:rsidRPr="00EE2F3D">
        <w:t xml:space="preserve"> given the</w:t>
      </w:r>
      <w:r w:rsidR="006C0896">
        <w:t xml:space="preserve"> important economic </w:t>
      </w:r>
      <w:r w:rsidR="00EB1B82">
        <w:t>ties</w:t>
      </w:r>
      <w:r w:rsidR="006C0896">
        <w:t xml:space="preserve"> between the two countries.</w:t>
      </w:r>
      <w:r w:rsidR="008667E9" w:rsidRPr="008667E9">
        <w:t xml:space="preserve"> </w:t>
      </w:r>
      <w:r w:rsidR="008667E9">
        <w:t xml:space="preserve">These inconsistencies highlight how </w:t>
      </w:r>
      <w:r w:rsidR="00EE2F3D">
        <w:t>race laws</w:t>
      </w:r>
      <w:r w:rsidR="008667E9">
        <w:t xml:space="preserve"> were constructed solely for the purpose of strategic and/or economic gains</w:t>
      </w:r>
      <w:r w:rsidR="00EE2F3D">
        <w:t xml:space="preserve"> and call us to question their logicality. </w:t>
      </w:r>
    </w:p>
    <w:p w14:paraId="37A10C8B" w14:textId="17F0367C" w:rsidR="00EB1B82" w:rsidRDefault="008667E9" w:rsidP="0082092B">
      <w:pPr>
        <w:spacing w:line="480" w:lineRule="auto"/>
      </w:pPr>
      <w:r>
        <w:tab/>
      </w:r>
      <w:r w:rsidR="00EB1B82">
        <w:t xml:space="preserve">In the contemporary era, globalization and technological advances have made the world increasingly small, allowing for </w:t>
      </w:r>
      <w:r w:rsidR="00EE2F3D">
        <w:t>greater</w:t>
      </w:r>
      <w:r w:rsidR="00EB1B82">
        <w:t xml:space="preserve"> interactions between individuals of different “races.” However, the scars of racial oppression of past centuries continue to divide society by artificial lines, despite biological theories surrounding race being disproven. </w:t>
      </w:r>
      <w:r>
        <w:t xml:space="preserve">Looking into the decades ahead, </w:t>
      </w:r>
      <w:r w:rsidR="003F2C88">
        <w:t xml:space="preserve">political entrepreneurs </w:t>
      </w:r>
      <w:r>
        <w:t xml:space="preserve">may </w:t>
      </w:r>
      <w:r w:rsidR="00F87674">
        <w:t xml:space="preserve">possibly </w:t>
      </w:r>
      <w:r w:rsidR="00EE2F3D">
        <w:t>rewrite</w:t>
      </w:r>
      <w:r w:rsidR="003F2C88">
        <w:t xml:space="preserve"> racial classifications further to advance their goals. </w:t>
      </w:r>
    </w:p>
    <w:p w14:paraId="41B3FB12" w14:textId="19E3A697" w:rsidR="00EB1B82" w:rsidRDefault="003F2C88" w:rsidP="00EB1B82">
      <w:pPr>
        <w:spacing w:line="480" w:lineRule="auto"/>
        <w:ind w:firstLine="720"/>
      </w:pPr>
      <w:r>
        <w:t xml:space="preserve">In explaining </w:t>
      </w:r>
      <w:r w:rsidR="00EB1B82">
        <w:t>the flexibility of racial lines</w:t>
      </w:r>
      <w:r>
        <w:t xml:space="preserve"> and how they may be construed in the future</w:t>
      </w:r>
      <w:r w:rsidR="00EB1B82">
        <w:t xml:space="preserve">, </w:t>
      </w:r>
      <w:r w:rsidR="00F0177E">
        <w:t xml:space="preserve">Isabel </w:t>
      </w:r>
      <w:r w:rsidR="008667E9">
        <w:t xml:space="preserve">Wilkerson </w:t>
      </w:r>
      <w:r>
        <w:t>states</w:t>
      </w:r>
      <w:r w:rsidR="008667E9">
        <w:t xml:space="preserve">, “The definition of whiteness could well expand to confer honorary whiteness to those on the border – the lightest skinned people of Asian or Latino descent or biracial </w:t>
      </w:r>
      <w:r w:rsidR="008667E9">
        <w:lastRenderedPageBreak/>
        <w:t>people with a white parent, for instance – to increase the ranks of the dominant caste.”</w:t>
      </w:r>
      <w:r w:rsidR="008667E9">
        <w:rPr>
          <w:rStyle w:val="FootnoteReference"/>
        </w:rPr>
        <w:footnoteReference w:id="70"/>
      </w:r>
      <w:r w:rsidR="00EB1B82">
        <w:t xml:space="preserve"> In the coming decades, political elites may find it advantageous to</w:t>
      </w:r>
      <w:r w:rsidR="00F87674">
        <w:t xml:space="preserve"> strengthen the power of the </w:t>
      </w:r>
      <w:r>
        <w:t>dominant group</w:t>
      </w:r>
      <w:r w:rsidR="00F87674">
        <w:t xml:space="preserve"> by expanding what defines the racial group in power, as was the case with Apartheid South Africa. This hybrid expansion of racial categorization would allow for political elites to maintain their hold onto their powerbase and advance their political aims. The case stud</w:t>
      </w:r>
      <w:r>
        <w:t>ies</w:t>
      </w:r>
      <w:r w:rsidR="00F87674">
        <w:t xml:space="preserve"> of the Third Reich and Apartheid South Africa provide a cautionary tale for the great atrocities able to be committed by such constructions and the</w:t>
      </w:r>
      <w:r w:rsidR="007A46B3">
        <w:t xml:space="preserve"> unfeasibility </w:t>
      </w:r>
      <w:r w:rsidR="00F87674">
        <w:t xml:space="preserve">of upholding regimes based on these imaginative color lines. </w:t>
      </w:r>
    </w:p>
    <w:p w14:paraId="3502283A" w14:textId="40D7BBA9" w:rsidR="00F87674" w:rsidRDefault="00F87674" w:rsidP="00F87674">
      <w:pPr>
        <w:spacing w:line="480" w:lineRule="auto"/>
      </w:pPr>
    </w:p>
    <w:p w14:paraId="2F470741" w14:textId="52EE1FAE" w:rsidR="00F87674" w:rsidRDefault="00F87674" w:rsidP="00F87674">
      <w:pPr>
        <w:spacing w:line="480" w:lineRule="auto"/>
      </w:pPr>
    </w:p>
    <w:p w14:paraId="1442329A" w14:textId="4A9BEFFF" w:rsidR="00F87674" w:rsidRDefault="00F87674" w:rsidP="00F87674">
      <w:pPr>
        <w:spacing w:line="480" w:lineRule="auto"/>
      </w:pPr>
    </w:p>
    <w:p w14:paraId="5B52F05D" w14:textId="17DBFAC0" w:rsidR="00F87674" w:rsidRDefault="00F87674" w:rsidP="00F87674">
      <w:pPr>
        <w:spacing w:line="480" w:lineRule="auto"/>
      </w:pPr>
    </w:p>
    <w:p w14:paraId="081179BB" w14:textId="2177AB31" w:rsidR="00F87674" w:rsidRDefault="00F87674" w:rsidP="00F87674">
      <w:pPr>
        <w:spacing w:line="480" w:lineRule="auto"/>
      </w:pPr>
    </w:p>
    <w:p w14:paraId="06EF2962" w14:textId="20133905" w:rsidR="00F87674" w:rsidRDefault="00F87674" w:rsidP="00F87674">
      <w:pPr>
        <w:spacing w:line="480" w:lineRule="auto"/>
      </w:pPr>
    </w:p>
    <w:p w14:paraId="1C7F32EF" w14:textId="010F97AD" w:rsidR="00F87674" w:rsidRDefault="00F87674" w:rsidP="00F87674">
      <w:pPr>
        <w:spacing w:line="480" w:lineRule="auto"/>
      </w:pPr>
    </w:p>
    <w:p w14:paraId="4E3A722E" w14:textId="77777777" w:rsidR="007A46B3" w:rsidRDefault="007A46B3" w:rsidP="00F87674">
      <w:pPr>
        <w:spacing w:line="480" w:lineRule="auto"/>
      </w:pPr>
    </w:p>
    <w:p w14:paraId="2F6E0C36" w14:textId="77777777" w:rsidR="00F87674" w:rsidRPr="00F87674" w:rsidRDefault="00F87674" w:rsidP="00F87674">
      <w:pPr>
        <w:spacing w:line="480" w:lineRule="auto"/>
        <w:rPr>
          <w:strike/>
        </w:rPr>
      </w:pPr>
    </w:p>
    <w:p w14:paraId="51112DDD" w14:textId="1B195E9D" w:rsidR="008667E9" w:rsidRDefault="008667E9" w:rsidP="0082092B">
      <w:pPr>
        <w:spacing w:line="480" w:lineRule="auto"/>
      </w:pPr>
    </w:p>
    <w:p w14:paraId="374F7305" w14:textId="77777777" w:rsidR="008667E9" w:rsidRDefault="008667E9" w:rsidP="0082092B">
      <w:pPr>
        <w:spacing w:line="480" w:lineRule="auto"/>
      </w:pPr>
    </w:p>
    <w:p w14:paraId="5052383A" w14:textId="7D43E6A7" w:rsidR="006C0896" w:rsidRDefault="006C0896"/>
    <w:p w14:paraId="30F48FDA" w14:textId="313F695A" w:rsidR="006C0896" w:rsidRDefault="006C0896"/>
    <w:p w14:paraId="68B95C49" w14:textId="0F33AB76" w:rsidR="006C0896" w:rsidRDefault="006C0896"/>
    <w:p w14:paraId="4C45890F" w14:textId="22A7F152" w:rsidR="006228FB" w:rsidRDefault="006228FB"/>
    <w:p w14:paraId="5C4F7F62" w14:textId="77777777" w:rsidR="008B72D6" w:rsidRDefault="008B72D6" w:rsidP="0076193E"/>
    <w:sectPr w:rsidR="008B72D6" w:rsidSect="007A16C6">
      <w:headerReference w:type="even" r:id="rId8"/>
      <w:headerReference w:type="default" r:id="rId9"/>
      <w:pgSz w:w="12240" w:h="15840"/>
      <w:pgMar w:top="1440" w:right="1440" w:bottom="1440" w:left="117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F92C0" w14:textId="77777777" w:rsidR="004C1E59" w:rsidRDefault="004C1E59" w:rsidP="00796247">
      <w:r>
        <w:separator/>
      </w:r>
    </w:p>
  </w:endnote>
  <w:endnote w:type="continuationSeparator" w:id="0">
    <w:p w14:paraId="7C4C4BD0" w14:textId="77777777" w:rsidR="004C1E59" w:rsidRDefault="004C1E59" w:rsidP="0079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MT">
    <w:altName w:val="Times New Roman"/>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B9749" w14:textId="77777777" w:rsidR="004C1E59" w:rsidRDefault="004C1E59" w:rsidP="00796247">
      <w:r>
        <w:separator/>
      </w:r>
    </w:p>
  </w:footnote>
  <w:footnote w:type="continuationSeparator" w:id="0">
    <w:p w14:paraId="31B1882A" w14:textId="77777777" w:rsidR="004C1E59" w:rsidRDefault="004C1E59" w:rsidP="00796247">
      <w:r>
        <w:continuationSeparator/>
      </w:r>
    </w:p>
  </w:footnote>
  <w:footnote w:id="1">
    <w:p w14:paraId="058C31E9" w14:textId="78CE6F29" w:rsidR="006C0896" w:rsidRPr="006C0896" w:rsidRDefault="006C0896" w:rsidP="007A16C6">
      <w:pPr>
        <w:pStyle w:val="NormalWeb"/>
        <w:spacing w:line="276" w:lineRule="auto"/>
        <w:ind w:hanging="360"/>
        <w:rPr>
          <w:sz w:val="20"/>
          <w:szCs w:val="20"/>
        </w:rPr>
      </w:pPr>
      <w:r w:rsidRPr="006C0896">
        <w:rPr>
          <w:rStyle w:val="FootnoteReference"/>
          <w:sz w:val="20"/>
          <w:szCs w:val="20"/>
        </w:rPr>
        <w:footnoteRef/>
      </w:r>
      <w:r w:rsidRPr="006C0896">
        <w:rPr>
          <w:sz w:val="20"/>
          <w:szCs w:val="20"/>
        </w:rPr>
        <w:t xml:space="preserve"> </w:t>
      </w:r>
      <w:proofErr w:type="spellStart"/>
      <w:r w:rsidRPr="006C0896">
        <w:rPr>
          <w:sz w:val="20"/>
          <w:szCs w:val="20"/>
        </w:rPr>
        <w:t>Lewontin</w:t>
      </w:r>
      <w:proofErr w:type="spellEnd"/>
      <w:r w:rsidRPr="006C0896">
        <w:rPr>
          <w:sz w:val="20"/>
          <w:szCs w:val="20"/>
        </w:rPr>
        <w:t xml:space="preserve">, Richard, et al. </w:t>
      </w:r>
      <w:r w:rsidRPr="006C0896">
        <w:rPr>
          <w:i/>
          <w:iCs/>
          <w:sz w:val="20"/>
          <w:szCs w:val="20"/>
        </w:rPr>
        <w:t>Not in Our Genes: Biology, Ideology, and Human Nature</w:t>
      </w:r>
      <w:r w:rsidRPr="006C0896">
        <w:rPr>
          <w:sz w:val="20"/>
          <w:szCs w:val="20"/>
        </w:rPr>
        <w:t xml:space="preserve">. Haymarket Books, 2017. </w:t>
      </w:r>
    </w:p>
  </w:footnote>
  <w:footnote w:id="2">
    <w:p w14:paraId="40A80BAF" w14:textId="0C6EAAA5" w:rsidR="006C0896" w:rsidRPr="006C0896" w:rsidRDefault="006C0896" w:rsidP="007A16C6">
      <w:pPr>
        <w:pStyle w:val="NormalWeb"/>
        <w:tabs>
          <w:tab w:val="left" w:pos="0"/>
        </w:tabs>
        <w:spacing w:line="276" w:lineRule="auto"/>
        <w:ind w:hanging="360"/>
        <w:rPr>
          <w:sz w:val="20"/>
          <w:szCs w:val="20"/>
        </w:rPr>
      </w:pPr>
      <w:r w:rsidRPr="006C0896">
        <w:rPr>
          <w:rStyle w:val="FootnoteReference"/>
          <w:sz w:val="20"/>
          <w:szCs w:val="20"/>
        </w:rPr>
        <w:footnoteRef/>
      </w:r>
      <w:r w:rsidRPr="006C0896">
        <w:rPr>
          <w:sz w:val="20"/>
          <w:szCs w:val="20"/>
        </w:rPr>
        <w:t xml:space="preserve"> </w:t>
      </w:r>
      <w:proofErr w:type="spellStart"/>
      <w:r w:rsidRPr="006C0896">
        <w:rPr>
          <w:sz w:val="20"/>
          <w:szCs w:val="20"/>
        </w:rPr>
        <w:t>Anievas</w:t>
      </w:r>
      <w:proofErr w:type="spellEnd"/>
      <w:r w:rsidRPr="006C0896">
        <w:rPr>
          <w:sz w:val="20"/>
          <w:szCs w:val="20"/>
        </w:rPr>
        <w:t xml:space="preserve">, Alexander, et al. </w:t>
      </w:r>
      <w:r w:rsidRPr="006C0896">
        <w:rPr>
          <w:i/>
          <w:iCs/>
          <w:sz w:val="20"/>
          <w:szCs w:val="20"/>
        </w:rPr>
        <w:t xml:space="preserve">Race and Racism in International Relations: Confronting the Global </w:t>
      </w:r>
      <w:proofErr w:type="spellStart"/>
      <w:r w:rsidRPr="006C0896">
        <w:rPr>
          <w:i/>
          <w:iCs/>
          <w:sz w:val="20"/>
          <w:szCs w:val="20"/>
        </w:rPr>
        <w:t>Colour</w:t>
      </w:r>
      <w:proofErr w:type="spellEnd"/>
      <w:r w:rsidRPr="006C0896">
        <w:rPr>
          <w:i/>
          <w:iCs/>
          <w:sz w:val="20"/>
          <w:szCs w:val="20"/>
        </w:rPr>
        <w:t xml:space="preserve"> </w:t>
      </w:r>
      <w:proofErr w:type="gramStart"/>
      <w:r w:rsidRPr="006C0896">
        <w:rPr>
          <w:i/>
          <w:iCs/>
          <w:sz w:val="20"/>
          <w:szCs w:val="20"/>
        </w:rPr>
        <w:t xml:space="preserve">Line </w:t>
      </w:r>
      <w:r w:rsidRPr="006C0896">
        <w:rPr>
          <w:sz w:val="20"/>
          <w:szCs w:val="20"/>
        </w:rPr>
        <w:t>.</w:t>
      </w:r>
      <w:proofErr w:type="gramEnd"/>
      <w:r w:rsidRPr="006C0896">
        <w:rPr>
          <w:sz w:val="20"/>
          <w:szCs w:val="20"/>
        </w:rPr>
        <w:t xml:space="preserve"> Routledge, Taylor &amp; Francis Group, 2015. </w:t>
      </w:r>
    </w:p>
  </w:footnote>
  <w:footnote w:id="3">
    <w:p w14:paraId="0CDCC427" w14:textId="61EB49E3" w:rsidR="006C0896" w:rsidRPr="00C5187A" w:rsidRDefault="006C0896" w:rsidP="007A16C6">
      <w:pPr>
        <w:spacing w:line="276" w:lineRule="auto"/>
        <w:ind w:hanging="360"/>
      </w:pPr>
      <w:r w:rsidRPr="006C0896">
        <w:rPr>
          <w:rStyle w:val="FootnoteReference"/>
          <w:sz w:val="20"/>
          <w:szCs w:val="20"/>
        </w:rPr>
        <w:footnoteRef/>
      </w:r>
      <w:r w:rsidRPr="006C0896">
        <w:rPr>
          <w:sz w:val="20"/>
          <w:szCs w:val="20"/>
        </w:rPr>
        <w:t xml:space="preserve"> Andreasen, Robin O. “Race: Biological Reality or Social Construct?” </w:t>
      </w:r>
      <w:r w:rsidRPr="006C0896">
        <w:rPr>
          <w:i/>
          <w:iCs/>
          <w:sz w:val="20"/>
          <w:szCs w:val="20"/>
        </w:rPr>
        <w:t>Philosophy of Science</w:t>
      </w:r>
      <w:r w:rsidRPr="006C0896">
        <w:rPr>
          <w:sz w:val="20"/>
          <w:szCs w:val="20"/>
        </w:rPr>
        <w:t>, vol. 67, [The University of Chicago Press, Philosophy of Science Association], 2000, p</w:t>
      </w:r>
      <w:r>
        <w:rPr>
          <w:sz w:val="20"/>
          <w:szCs w:val="20"/>
        </w:rPr>
        <w:t>p</w:t>
      </w:r>
      <w:r w:rsidRPr="006C0896">
        <w:rPr>
          <w:sz w:val="20"/>
          <w:szCs w:val="20"/>
        </w:rPr>
        <w:t>. 653–66.</w:t>
      </w:r>
    </w:p>
  </w:footnote>
  <w:footnote w:id="4">
    <w:p w14:paraId="46BBDFEF" w14:textId="678B96A0" w:rsidR="006C0896" w:rsidRPr="0044252B" w:rsidRDefault="006C0896" w:rsidP="00F7698D">
      <w:pPr>
        <w:pStyle w:val="NormalWeb"/>
        <w:spacing w:line="276" w:lineRule="auto"/>
        <w:ind w:hanging="360"/>
        <w:rPr>
          <w:sz w:val="20"/>
          <w:szCs w:val="20"/>
        </w:rPr>
      </w:pPr>
      <w:r w:rsidRPr="0044252B">
        <w:rPr>
          <w:rStyle w:val="FootnoteReference"/>
          <w:sz w:val="20"/>
          <w:szCs w:val="20"/>
        </w:rPr>
        <w:footnoteRef/>
      </w:r>
      <w:r w:rsidRPr="0044252B">
        <w:rPr>
          <w:sz w:val="20"/>
          <w:szCs w:val="20"/>
        </w:rPr>
        <w:t xml:space="preserve"> Van Den </w:t>
      </w:r>
      <w:proofErr w:type="spellStart"/>
      <w:r w:rsidRPr="0044252B">
        <w:rPr>
          <w:sz w:val="20"/>
          <w:szCs w:val="20"/>
        </w:rPr>
        <w:t>Berghe</w:t>
      </w:r>
      <w:proofErr w:type="spellEnd"/>
      <w:r w:rsidR="00500A50">
        <w:rPr>
          <w:sz w:val="20"/>
          <w:szCs w:val="20"/>
        </w:rPr>
        <w:t>,</w:t>
      </w:r>
      <w:r w:rsidRPr="0044252B">
        <w:rPr>
          <w:sz w:val="20"/>
          <w:szCs w:val="20"/>
        </w:rPr>
        <w:t xml:space="preserve"> Pierre. </w:t>
      </w:r>
      <w:r w:rsidRPr="0044252B">
        <w:rPr>
          <w:i/>
          <w:iCs/>
          <w:sz w:val="20"/>
          <w:szCs w:val="20"/>
        </w:rPr>
        <w:t>Nationalism</w:t>
      </w:r>
      <w:r w:rsidRPr="0044252B">
        <w:rPr>
          <w:sz w:val="20"/>
          <w:szCs w:val="20"/>
        </w:rPr>
        <w:t xml:space="preserve">, by John Hutchinson and Anthony D. Smith, Oxford University Press, 1994, p. 100. </w:t>
      </w:r>
    </w:p>
  </w:footnote>
  <w:footnote w:id="5">
    <w:p w14:paraId="71CAB513" w14:textId="35DEBF3D" w:rsidR="006C0896" w:rsidRPr="00F7698D" w:rsidRDefault="006C0896" w:rsidP="00F7698D">
      <w:pPr>
        <w:pStyle w:val="FootnoteText"/>
        <w:spacing w:line="276" w:lineRule="auto"/>
        <w:ind w:hanging="360"/>
        <w:rPr>
          <w:rFonts w:ascii="Times New Roman" w:hAnsi="Times New Roman" w:cs="Times New Roman"/>
        </w:rPr>
      </w:pPr>
      <w:r w:rsidRPr="0044252B">
        <w:rPr>
          <w:rStyle w:val="FootnoteReference"/>
        </w:rPr>
        <w:footnoteRef/>
      </w:r>
      <w:r w:rsidRPr="0044252B">
        <w:t xml:space="preserve"> </w:t>
      </w:r>
      <w:r w:rsidR="00F7698D" w:rsidRPr="00F7698D">
        <w:rPr>
          <w:rFonts w:ascii="Times New Roman" w:hAnsi="Times New Roman" w:cs="Times New Roman"/>
        </w:rPr>
        <w:t xml:space="preserve">Hutchinson, John, and Anthony Smith. </w:t>
      </w:r>
      <w:r w:rsidR="00F7698D" w:rsidRPr="00F7698D">
        <w:rPr>
          <w:rFonts w:ascii="Times New Roman" w:hAnsi="Times New Roman" w:cs="Times New Roman"/>
          <w:i/>
          <w:iCs/>
        </w:rPr>
        <w:t>Nationalism</w:t>
      </w:r>
      <w:r w:rsidR="00F7698D" w:rsidRPr="00F7698D">
        <w:rPr>
          <w:rFonts w:ascii="Times New Roman" w:hAnsi="Times New Roman" w:cs="Times New Roman"/>
        </w:rPr>
        <w:t xml:space="preserve">. Oxford University Press, 1994, p. </w:t>
      </w:r>
      <w:r w:rsidR="00F7698D">
        <w:rPr>
          <w:rFonts w:ascii="Times New Roman" w:hAnsi="Times New Roman" w:cs="Times New Roman"/>
        </w:rPr>
        <w:t>9.</w:t>
      </w:r>
    </w:p>
  </w:footnote>
  <w:footnote w:id="6">
    <w:p w14:paraId="2FFEADBD" w14:textId="3B0D909A" w:rsidR="006C0896" w:rsidRPr="00BD545A" w:rsidRDefault="006C0896" w:rsidP="00BD545A">
      <w:pPr>
        <w:spacing w:line="276" w:lineRule="auto"/>
        <w:ind w:hanging="360"/>
        <w:rPr>
          <w:sz w:val="20"/>
          <w:szCs w:val="20"/>
        </w:rPr>
      </w:pPr>
      <w:r w:rsidRPr="00BD545A">
        <w:rPr>
          <w:rStyle w:val="FootnoteReference"/>
          <w:sz w:val="20"/>
          <w:szCs w:val="20"/>
        </w:rPr>
        <w:footnoteRef/>
      </w:r>
      <w:r w:rsidRPr="00BD545A">
        <w:rPr>
          <w:sz w:val="20"/>
          <w:szCs w:val="20"/>
        </w:rPr>
        <w:t xml:space="preserve"> University, Carnegie Mellon. </w:t>
      </w:r>
      <w:r w:rsidRPr="00BD545A">
        <w:rPr>
          <w:i/>
          <w:iCs/>
          <w:sz w:val="20"/>
          <w:szCs w:val="20"/>
        </w:rPr>
        <w:t>Historian Examines Japan’s Unexpected Alliance with Nazi Germany - Dietrich College of Humanities and Social Sciences - Carnegie Mellon University</w:t>
      </w:r>
      <w:r w:rsidRPr="00BD545A">
        <w:rPr>
          <w:sz w:val="20"/>
          <w:szCs w:val="20"/>
        </w:rPr>
        <w:t xml:space="preserve">. </w:t>
      </w:r>
      <w:hyperlink r:id="rId1" w:history="1">
        <w:r w:rsidRPr="00BD545A">
          <w:rPr>
            <w:rStyle w:val="Hyperlink"/>
            <w:sz w:val="20"/>
            <w:szCs w:val="20"/>
          </w:rPr>
          <w:t>http://www.cmu.edu/dietrich/news/news-stories/2019/november/law-book.html</w:t>
        </w:r>
      </w:hyperlink>
      <w:r w:rsidRPr="00BD545A">
        <w:rPr>
          <w:sz w:val="20"/>
          <w:szCs w:val="20"/>
        </w:rPr>
        <w:t>.</w:t>
      </w:r>
    </w:p>
  </w:footnote>
  <w:footnote w:id="7">
    <w:p w14:paraId="75BE0435" w14:textId="127140DC" w:rsidR="006C0896" w:rsidRDefault="006C0896" w:rsidP="00BD545A">
      <w:pPr>
        <w:spacing w:line="276" w:lineRule="auto"/>
        <w:ind w:hanging="360"/>
        <w:rPr>
          <w:sz w:val="20"/>
          <w:szCs w:val="20"/>
        </w:rPr>
      </w:pPr>
      <w:r w:rsidRPr="00BD545A">
        <w:rPr>
          <w:rStyle w:val="FootnoteReference"/>
          <w:sz w:val="20"/>
          <w:szCs w:val="20"/>
        </w:rPr>
        <w:footnoteRef/>
      </w:r>
      <w:r w:rsidRPr="00BD545A">
        <w:rPr>
          <w:sz w:val="20"/>
          <w:szCs w:val="20"/>
        </w:rPr>
        <w:t xml:space="preserve"> “The Law for the Protection of German Blood and German </w:t>
      </w:r>
      <w:proofErr w:type="spellStart"/>
      <w:r w:rsidRPr="00BD545A">
        <w:rPr>
          <w:sz w:val="20"/>
          <w:szCs w:val="20"/>
        </w:rPr>
        <w:t>Honour</w:t>
      </w:r>
      <w:proofErr w:type="spellEnd"/>
      <w:r w:rsidRPr="00BD545A">
        <w:rPr>
          <w:sz w:val="20"/>
          <w:szCs w:val="20"/>
        </w:rPr>
        <w:t xml:space="preserve"> (1935).” </w:t>
      </w:r>
      <w:r w:rsidRPr="00BD545A">
        <w:rPr>
          <w:i/>
          <w:iCs/>
          <w:sz w:val="20"/>
          <w:szCs w:val="20"/>
        </w:rPr>
        <w:t>Nazi Germany</w:t>
      </w:r>
      <w:r w:rsidRPr="00BD545A">
        <w:rPr>
          <w:sz w:val="20"/>
          <w:szCs w:val="20"/>
        </w:rPr>
        <w:t xml:space="preserve">, 25 July 2012, </w:t>
      </w:r>
      <w:hyperlink r:id="rId2" w:history="1">
        <w:r w:rsidRPr="00BD545A">
          <w:rPr>
            <w:rStyle w:val="Hyperlink"/>
            <w:sz w:val="20"/>
            <w:szCs w:val="20"/>
          </w:rPr>
          <w:t>https://alphahistory.com/nazigermany/law-for-the-protection-of-german-blood-1935/</w:t>
        </w:r>
      </w:hyperlink>
      <w:r w:rsidRPr="00BD545A">
        <w:rPr>
          <w:sz w:val="20"/>
          <w:szCs w:val="20"/>
        </w:rPr>
        <w:t>.</w:t>
      </w:r>
    </w:p>
    <w:p w14:paraId="1DD1F464" w14:textId="77777777" w:rsidR="00BD545A" w:rsidRPr="00BD545A" w:rsidRDefault="00BD545A" w:rsidP="00BD545A">
      <w:pPr>
        <w:spacing w:line="276" w:lineRule="auto"/>
        <w:ind w:hanging="360"/>
        <w:rPr>
          <w:sz w:val="20"/>
          <w:szCs w:val="20"/>
        </w:rPr>
      </w:pPr>
    </w:p>
  </w:footnote>
  <w:footnote w:id="8">
    <w:p w14:paraId="6C25DB25" w14:textId="2A465DF4" w:rsidR="006C0896" w:rsidRPr="00BD545A" w:rsidRDefault="006C0896" w:rsidP="00BD545A">
      <w:pPr>
        <w:spacing w:line="276" w:lineRule="auto"/>
        <w:ind w:hanging="360"/>
        <w:rPr>
          <w:sz w:val="20"/>
          <w:szCs w:val="20"/>
        </w:rPr>
      </w:pPr>
      <w:r w:rsidRPr="00BD545A">
        <w:rPr>
          <w:rStyle w:val="FootnoteReference"/>
          <w:sz w:val="20"/>
          <w:szCs w:val="20"/>
        </w:rPr>
        <w:footnoteRef/>
      </w:r>
      <w:r w:rsidRPr="00BD545A">
        <w:rPr>
          <w:sz w:val="20"/>
          <w:szCs w:val="20"/>
        </w:rPr>
        <w:t xml:space="preserve"> “Reich Citizenship Law - Supplementary Decrees (1935).” </w:t>
      </w:r>
      <w:r w:rsidRPr="00BD545A">
        <w:rPr>
          <w:i/>
          <w:iCs/>
          <w:sz w:val="20"/>
          <w:szCs w:val="20"/>
        </w:rPr>
        <w:t>Nazi Germany</w:t>
      </w:r>
      <w:r w:rsidRPr="00BD545A">
        <w:rPr>
          <w:sz w:val="20"/>
          <w:szCs w:val="20"/>
        </w:rPr>
        <w:t xml:space="preserve">, 25 July 2012, </w:t>
      </w:r>
      <w:hyperlink r:id="rId3" w:history="1">
        <w:r w:rsidRPr="00BD545A">
          <w:rPr>
            <w:rStyle w:val="Hyperlink"/>
            <w:sz w:val="20"/>
            <w:szCs w:val="20"/>
          </w:rPr>
          <w:t>https://alphahistory.com/nazigermany/reich-citizenship-law-supplementary-decree-1935/</w:t>
        </w:r>
      </w:hyperlink>
      <w:r w:rsidRPr="00BD545A">
        <w:rPr>
          <w:sz w:val="20"/>
          <w:szCs w:val="20"/>
        </w:rPr>
        <w:t>.</w:t>
      </w:r>
    </w:p>
    <w:p w14:paraId="688F3341" w14:textId="77777777" w:rsidR="006C0896" w:rsidRPr="00BD545A" w:rsidRDefault="006C0896" w:rsidP="00BD545A">
      <w:pPr>
        <w:spacing w:line="276" w:lineRule="auto"/>
        <w:ind w:hanging="360"/>
        <w:rPr>
          <w:sz w:val="20"/>
          <w:szCs w:val="20"/>
        </w:rPr>
      </w:pPr>
    </w:p>
  </w:footnote>
  <w:footnote w:id="9">
    <w:p w14:paraId="27BE6FA0" w14:textId="177C89E1" w:rsidR="006C0896" w:rsidRPr="00BD545A" w:rsidRDefault="006C0896" w:rsidP="00BD545A">
      <w:pPr>
        <w:spacing w:line="276" w:lineRule="auto"/>
        <w:ind w:hanging="360"/>
        <w:rPr>
          <w:sz w:val="20"/>
          <w:szCs w:val="20"/>
        </w:rPr>
      </w:pPr>
      <w:r w:rsidRPr="00BD545A">
        <w:rPr>
          <w:rStyle w:val="FootnoteReference"/>
          <w:sz w:val="20"/>
          <w:szCs w:val="20"/>
        </w:rPr>
        <w:footnoteRef/>
      </w:r>
      <w:r w:rsidRPr="00BD545A">
        <w:rPr>
          <w:sz w:val="20"/>
          <w:szCs w:val="20"/>
        </w:rPr>
        <w:t xml:space="preserve"> Hitler, Adolf. </w:t>
      </w:r>
      <w:r w:rsidRPr="00BD545A">
        <w:rPr>
          <w:i/>
          <w:iCs/>
          <w:sz w:val="20"/>
          <w:szCs w:val="20"/>
        </w:rPr>
        <w:t xml:space="preserve">Mein </w:t>
      </w:r>
      <w:proofErr w:type="spellStart"/>
      <w:r w:rsidRPr="00BD545A">
        <w:rPr>
          <w:i/>
          <w:iCs/>
          <w:sz w:val="20"/>
          <w:szCs w:val="20"/>
        </w:rPr>
        <w:t>Kampf</w:t>
      </w:r>
      <w:proofErr w:type="spellEnd"/>
      <w:r w:rsidRPr="00BD545A">
        <w:rPr>
          <w:sz w:val="20"/>
          <w:szCs w:val="20"/>
        </w:rPr>
        <w:t>. Houghton Mifflin, 2001.</w:t>
      </w:r>
    </w:p>
    <w:p w14:paraId="1FC22B45" w14:textId="18104244" w:rsidR="00EA4AEC" w:rsidRPr="00FD791F" w:rsidRDefault="00EA4AEC" w:rsidP="00FD791F">
      <w:pPr>
        <w:spacing w:line="276" w:lineRule="auto"/>
        <w:rPr>
          <w:sz w:val="20"/>
          <w:szCs w:val="20"/>
        </w:rPr>
      </w:pPr>
    </w:p>
  </w:footnote>
  <w:footnote w:id="10">
    <w:p w14:paraId="6C3D077B" w14:textId="5BE17F35" w:rsidR="006C0896" w:rsidRPr="00BD545A" w:rsidRDefault="006C0896" w:rsidP="00BD545A">
      <w:pPr>
        <w:spacing w:line="276" w:lineRule="auto"/>
        <w:ind w:hanging="360"/>
        <w:rPr>
          <w:sz w:val="20"/>
          <w:szCs w:val="20"/>
        </w:rPr>
      </w:pPr>
      <w:r w:rsidRPr="00BD545A">
        <w:rPr>
          <w:rStyle w:val="FootnoteReference"/>
          <w:sz w:val="20"/>
          <w:szCs w:val="20"/>
        </w:rPr>
        <w:footnoteRef/>
      </w:r>
      <w:r w:rsidRPr="00BD545A">
        <w:rPr>
          <w:sz w:val="20"/>
          <w:szCs w:val="20"/>
        </w:rPr>
        <w:t xml:space="preserve"> Hitler, Adolf. </w:t>
      </w:r>
      <w:r w:rsidRPr="00BD545A">
        <w:rPr>
          <w:i/>
          <w:iCs/>
          <w:sz w:val="20"/>
          <w:szCs w:val="20"/>
        </w:rPr>
        <w:t xml:space="preserve">The Testament of Adolf </w:t>
      </w:r>
      <w:proofErr w:type="spellStart"/>
      <w:proofErr w:type="gramStart"/>
      <w:r w:rsidRPr="00BD545A">
        <w:rPr>
          <w:i/>
          <w:iCs/>
          <w:sz w:val="20"/>
          <w:szCs w:val="20"/>
        </w:rPr>
        <w:t>Hitler;the</w:t>
      </w:r>
      <w:proofErr w:type="spellEnd"/>
      <w:proofErr w:type="gramEnd"/>
      <w:r w:rsidRPr="00BD545A">
        <w:rPr>
          <w:i/>
          <w:iCs/>
          <w:sz w:val="20"/>
          <w:szCs w:val="20"/>
        </w:rPr>
        <w:t xml:space="preserve"> Hitler-Bormann Documents, February-April 1945,</w:t>
      </w:r>
      <w:r w:rsidRPr="00BD545A">
        <w:rPr>
          <w:sz w:val="20"/>
          <w:szCs w:val="20"/>
        </w:rPr>
        <w:t xml:space="preserve">. [2d ed.], London, 1961, </w:t>
      </w:r>
      <w:hyperlink r:id="rId4" w:history="1">
        <w:r w:rsidRPr="00BD545A">
          <w:rPr>
            <w:rStyle w:val="Hyperlink"/>
            <w:sz w:val="20"/>
            <w:szCs w:val="20"/>
          </w:rPr>
          <w:t>http://hdl.handle.net/2027/mdp.39015009294219</w:t>
        </w:r>
      </w:hyperlink>
      <w:r w:rsidRPr="00BD545A">
        <w:rPr>
          <w:sz w:val="20"/>
          <w:szCs w:val="20"/>
        </w:rPr>
        <w:t>.</w:t>
      </w:r>
    </w:p>
  </w:footnote>
  <w:footnote w:id="11">
    <w:p w14:paraId="6D90C849" w14:textId="679B3963" w:rsidR="006C0896" w:rsidRPr="00BD545A" w:rsidRDefault="006C0896" w:rsidP="00BD545A">
      <w:pPr>
        <w:pStyle w:val="NormalWeb"/>
        <w:spacing w:line="276" w:lineRule="auto"/>
        <w:ind w:hanging="360"/>
        <w:rPr>
          <w:sz w:val="20"/>
          <w:szCs w:val="20"/>
        </w:rPr>
      </w:pPr>
      <w:r w:rsidRPr="00BD545A">
        <w:rPr>
          <w:rStyle w:val="FootnoteReference"/>
          <w:sz w:val="20"/>
          <w:szCs w:val="20"/>
        </w:rPr>
        <w:footnoteRef/>
      </w:r>
      <w:r w:rsidRPr="00BD545A">
        <w:rPr>
          <w:sz w:val="20"/>
          <w:szCs w:val="20"/>
        </w:rPr>
        <w:t xml:space="preserve"> Krebs, Gerhard. “Race and Racism in Modern East Asia.” </w:t>
      </w:r>
      <w:r w:rsidRPr="00BD545A">
        <w:rPr>
          <w:i/>
          <w:iCs/>
          <w:sz w:val="20"/>
          <w:szCs w:val="20"/>
        </w:rPr>
        <w:t>Race and Racism in Modern East Asia</w:t>
      </w:r>
      <w:r w:rsidRPr="00BD545A">
        <w:rPr>
          <w:sz w:val="20"/>
          <w:szCs w:val="20"/>
        </w:rPr>
        <w:t xml:space="preserve">, by </w:t>
      </w:r>
      <w:proofErr w:type="spellStart"/>
      <w:r w:rsidRPr="00BD545A">
        <w:rPr>
          <w:sz w:val="20"/>
          <w:szCs w:val="20"/>
        </w:rPr>
        <w:t>Rotem</w:t>
      </w:r>
      <w:proofErr w:type="spellEnd"/>
      <w:r w:rsidRPr="00BD545A">
        <w:rPr>
          <w:sz w:val="20"/>
          <w:szCs w:val="20"/>
        </w:rPr>
        <w:t xml:space="preserve"> </w:t>
      </w:r>
      <w:proofErr w:type="spellStart"/>
      <w:r w:rsidRPr="00BD545A">
        <w:rPr>
          <w:sz w:val="20"/>
          <w:szCs w:val="20"/>
        </w:rPr>
        <w:t>Kowner</w:t>
      </w:r>
      <w:proofErr w:type="spellEnd"/>
      <w:r w:rsidRPr="00BD545A">
        <w:rPr>
          <w:sz w:val="20"/>
          <w:szCs w:val="20"/>
        </w:rPr>
        <w:t xml:space="preserve">, vol. 4, Brill, 2014, p. 217. </w:t>
      </w:r>
    </w:p>
  </w:footnote>
  <w:footnote w:id="12">
    <w:p w14:paraId="0AB126EC" w14:textId="6ACB70DF" w:rsidR="006C0896" w:rsidRPr="00BD545A" w:rsidRDefault="006C0896" w:rsidP="00BD545A">
      <w:pPr>
        <w:pStyle w:val="FootnoteText"/>
        <w:spacing w:line="276" w:lineRule="auto"/>
        <w:ind w:hanging="360"/>
        <w:rPr>
          <w:rFonts w:ascii="Times New Roman" w:hAnsi="Times New Roman" w:cs="Times New Roman"/>
        </w:rPr>
      </w:pPr>
      <w:r w:rsidRPr="00BD545A">
        <w:rPr>
          <w:rStyle w:val="FootnoteReference"/>
          <w:rFonts w:ascii="Times New Roman" w:hAnsi="Times New Roman" w:cs="Times New Roman"/>
        </w:rPr>
        <w:footnoteRef/>
      </w:r>
      <w:r w:rsidRPr="00BD545A">
        <w:rPr>
          <w:rFonts w:ascii="Times New Roman" w:hAnsi="Times New Roman" w:cs="Times New Roman"/>
        </w:rPr>
        <w:t xml:space="preserve"> </w:t>
      </w:r>
      <w:r w:rsidR="00FD791F" w:rsidRPr="00BD545A">
        <w:rPr>
          <w:rFonts w:ascii="Times New Roman" w:hAnsi="Times New Roman" w:cs="Times New Roman"/>
        </w:rPr>
        <w:t xml:space="preserve">Ibid., p. </w:t>
      </w:r>
      <w:r w:rsidRPr="00BD545A">
        <w:rPr>
          <w:rFonts w:ascii="Times New Roman" w:hAnsi="Times New Roman" w:cs="Times New Roman"/>
        </w:rPr>
        <w:t>231.</w:t>
      </w:r>
    </w:p>
  </w:footnote>
  <w:footnote w:id="13">
    <w:p w14:paraId="382FF15B" w14:textId="17F9DF5E" w:rsidR="006C0896" w:rsidRPr="00BD545A" w:rsidRDefault="006C0896" w:rsidP="00BD545A">
      <w:pPr>
        <w:pStyle w:val="NormalWeb"/>
        <w:spacing w:line="276" w:lineRule="auto"/>
        <w:ind w:hanging="360"/>
        <w:rPr>
          <w:sz w:val="20"/>
          <w:szCs w:val="20"/>
        </w:rPr>
      </w:pPr>
      <w:r w:rsidRPr="00BD545A">
        <w:rPr>
          <w:rStyle w:val="FootnoteReference"/>
          <w:sz w:val="20"/>
          <w:szCs w:val="20"/>
        </w:rPr>
        <w:footnoteRef/>
      </w:r>
      <w:r w:rsidRPr="00BD545A">
        <w:rPr>
          <w:sz w:val="20"/>
          <w:szCs w:val="20"/>
        </w:rPr>
        <w:t xml:space="preserve"> Von Ed, </w:t>
      </w:r>
      <w:proofErr w:type="spellStart"/>
      <w:r w:rsidRPr="00BD545A">
        <w:rPr>
          <w:sz w:val="20"/>
          <w:szCs w:val="20"/>
        </w:rPr>
        <w:t>Pustau</w:t>
      </w:r>
      <w:proofErr w:type="spellEnd"/>
      <w:r w:rsidRPr="00BD545A">
        <w:rPr>
          <w:sz w:val="20"/>
          <w:szCs w:val="20"/>
        </w:rPr>
        <w:t xml:space="preserve">, and </w:t>
      </w:r>
      <w:proofErr w:type="spellStart"/>
      <w:r w:rsidRPr="00BD545A">
        <w:rPr>
          <w:sz w:val="20"/>
          <w:szCs w:val="20"/>
        </w:rPr>
        <w:t>Okanouye</w:t>
      </w:r>
      <w:proofErr w:type="spellEnd"/>
      <w:r w:rsidRPr="00BD545A">
        <w:rPr>
          <w:sz w:val="20"/>
          <w:szCs w:val="20"/>
        </w:rPr>
        <w:t xml:space="preserve"> </w:t>
      </w:r>
      <w:proofErr w:type="spellStart"/>
      <w:r w:rsidRPr="00BD545A">
        <w:rPr>
          <w:sz w:val="20"/>
          <w:szCs w:val="20"/>
        </w:rPr>
        <w:t>Kurota</w:t>
      </w:r>
      <w:proofErr w:type="spellEnd"/>
      <w:r w:rsidRPr="00BD545A">
        <w:rPr>
          <w:sz w:val="20"/>
          <w:szCs w:val="20"/>
        </w:rPr>
        <w:t xml:space="preserve">. </w:t>
      </w:r>
      <w:r w:rsidRPr="00BD545A">
        <w:rPr>
          <w:i/>
          <w:iCs/>
          <w:sz w:val="20"/>
          <w:szCs w:val="20"/>
        </w:rPr>
        <w:t xml:space="preserve">Japan Und Deutschland - Die </w:t>
      </w:r>
      <w:proofErr w:type="spellStart"/>
      <w:r w:rsidRPr="00BD545A">
        <w:rPr>
          <w:i/>
          <w:iCs/>
          <w:sz w:val="20"/>
          <w:szCs w:val="20"/>
        </w:rPr>
        <w:t>Beiden</w:t>
      </w:r>
      <w:proofErr w:type="spellEnd"/>
      <w:r w:rsidRPr="00BD545A">
        <w:rPr>
          <w:i/>
          <w:iCs/>
          <w:sz w:val="20"/>
          <w:szCs w:val="20"/>
        </w:rPr>
        <w:t xml:space="preserve"> </w:t>
      </w:r>
      <w:proofErr w:type="spellStart"/>
      <w:r w:rsidRPr="00BD545A">
        <w:rPr>
          <w:i/>
          <w:iCs/>
          <w:sz w:val="20"/>
          <w:szCs w:val="20"/>
        </w:rPr>
        <w:t>Welträtseln</w:t>
      </w:r>
      <w:proofErr w:type="spellEnd"/>
      <w:r w:rsidRPr="00BD545A">
        <w:rPr>
          <w:i/>
          <w:iCs/>
          <w:sz w:val="20"/>
          <w:szCs w:val="20"/>
        </w:rPr>
        <w:t xml:space="preserve">. </w:t>
      </w:r>
      <w:proofErr w:type="spellStart"/>
      <w:r w:rsidRPr="00BD545A">
        <w:rPr>
          <w:i/>
          <w:iCs/>
          <w:sz w:val="20"/>
          <w:szCs w:val="20"/>
        </w:rPr>
        <w:t>Politische</w:t>
      </w:r>
      <w:proofErr w:type="spellEnd"/>
      <w:r w:rsidRPr="00BD545A">
        <w:rPr>
          <w:i/>
          <w:iCs/>
          <w:sz w:val="20"/>
          <w:szCs w:val="20"/>
        </w:rPr>
        <w:t xml:space="preserve">, </w:t>
      </w:r>
      <w:proofErr w:type="spellStart"/>
      <w:r w:rsidRPr="00BD545A">
        <w:rPr>
          <w:i/>
          <w:iCs/>
          <w:sz w:val="20"/>
          <w:szCs w:val="20"/>
        </w:rPr>
        <w:t>Wirtschaftliche</w:t>
      </w:r>
      <w:proofErr w:type="spellEnd"/>
      <w:r w:rsidRPr="00BD545A">
        <w:rPr>
          <w:i/>
          <w:iCs/>
          <w:sz w:val="20"/>
          <w:szCs w:val="20"/>
        </w:rPr>
        <w:t xml:space="preserve"> Und </w:t>
      </w:r>
      <w:proofErr w:type="spellStart"/>
      <w:r w:rsidRPr="00BD545A">
        <w:rPr>
          <w:i/>
          <w:iCs/>
          <w:sz w:val="20"/>
          <w:szCs w:val="20"/>
        </w:rPr>
        <w:t>Kulturelle</w:t>
      </w:r>
      <w:proofErr w:type="spellEnd"/>
      <w:r w:rsidRPr="00BD545A">
        <w:rPr>
          <w:i/>
          <w:iCs/>
          <w:sz w:val="20"/>
          <w:szCs w:val="20"/>
        </w:rPr>
        <w:t xml:space="preserve"> </w:t>
      </w:r>
      <w:proofErr w:type="spellStart"/>
      <w:r w:rsidRPr="00BD545A">
        <w:rPr>
          <w:i/>
          <w:iCs/>
          <w:sz w:val="20"/>
          <w:szCs w:val="20"/>
        </w:rPr>
        <w:t>Entwicklung</w:t>
      </w:r>
      <w:proofErr w:type="spellEnd"/>
      <w:r w:rsidRPr="00BD545A">
        <w:rPr>
          <w:i/>
          <w:iCs/>
          <w:sz w:val="20"/>
          <w:szCs w:val="20"/>
        </w:rPr>
        <w:t xml:space="preserve">. </w:t>
      </w:r>
      <w:proofErr w:type="spellStart"/>
      <w:r w:rsidRPr="00BD545A">
        <w:rPr>
          <w:i/>
          <w:iCs/>
          <w:sz w:val="20"/>
          <w:szCs w:val="20"/>
        </w:rPr>
        <w:t>Pustau-Okanouye</w:t>
      </w:r>
      <w:proofErr w:type="spellEnd"/>
      <w:r w:rsidRPr="00BD545A">
        <w:rPr>
          <w:sz w:val="20"/>
          <w:szCs w:val="20"/>
        </w:rPr>
        <w:t xml:space="preserve">. Berlin </w:t>
      </w:r>
      <w:proofErr w:type="spellStart"/>
      <w:r w:rsidRPr="00BD545A">
        <w:rPr>
          <w:sz w:val="20"/>
          <w:szCs w:val="20"/>
        </w:rPr>
        <w:t>Deutscher</w:t>
      </w:r>
      <w:proofErr w:type="spellEnd"/>
      <w:r w:rsidRPr="00BD545A">
        <w:rPr>
          <w:sz w:val="20"/>
          <w:szCs w:val="20"/>
        </w:rPr>
        <w:t xml:space="preserve"> Verlag </w:t>
      </w:r>
      <w:proofErr w:type="spellStart"/>
      <w:r w:rsidRPr="00BD545A">
        <w:rPr>
          <w:sz w:val="20"/>
          <w:szCs w:val="20"/>
        </w:rPr>
        <w:t>Für</w:t>
      </w:r>
      <w:proofErr w:type="spellEnd"/>
      <w:r w:rsidRPr="00BD545A">
        <w:rPr>
          <w:sz w:val="20"/>
          <w:szCs w:val="20"/>
        </w:rPr>
        <w:t xml:space="preserve"> </w:t>
      </w:r>
      <w:proofErr w:type="spellStart"/>
      <w:r w:rsidRPr="00BD545A">
        <w:rPr>
          <w:sz w:val="20"/>
          <w:szCs w:val="20"/>
        </w:rPr>
        <w:t>Politik</w:t>
      </w:r>
      <w:proofErr w:type="spellEnd"/>
      <w:r w:rsidRPr="00BD545A">
        <w:rPr>
          <w:sz w:val="20"/>
          <w:szCs w:val="20"/>
        </w:rPr>
        <w:t xml:space="preserve"> u </w:t>
      </w:r>
      <w:proofErr w:type="spellStart"/>
      <w:r w:rsidRPr="00BD545A">
        <w:rPr>
          <w:sz w:val="20"/>
          <w:szCs w:val="20"/>
        </w:rPr>
        <w:t>Wirtschaft</w:t>
      </w:r>
      <w:proofErr w:type="spellEnd"/>
      <w:r w:rsidRPr="00BD545A">
        <w:rPr>
          <w:sz w:val="20"/>
          <w:szCs w:val="20"/>
        </w:rPr>
        <w:t xml:space="preserve"> GmbH, 1936. </w:t>
      </w:r>
    </w:p>
  </w:footnote>
  <w:footnote w:id="14">
    <w:p w14:paraId="52178E98" w14:textId="0DDC14DB" w:rsidR="006C0896" w:rsidRPr="006C0896" w:rsidRDefault="006C0896" w:rsidP="00BD545A">
      <w:pPr>
        <w:pStyle w:val="FootnoteText"/>
        <w:spacing w:line="276" w:lineRule="auto"/>
        <w:ind w:hanging="360"/>
      </w:pPr>
      <w:r w:rsidRPr="00BD545A">
        <w:rPr>
          <w:rStyle w:val="FootnoteReference"/>
          <w:rFonts w:ascii="Times New Roman" w:hAnsi="Times New Roman" w:cs="Times New Roman"/>
        </w:rPr>
        <w:footnoteRef/>
      </w:r>
      <w:r w:rsidRPr="00BD545A">
        <w:rPr>
          <w:rFonts w:ascii="Times New Roman" w:hAnsi="Times New Roman" w:cs="Times New Roman"/>
        </w:rPr>
        <w:t xml:space="preserve"> von Leers, Johann, 1933</w:t>
      </w:r>
      <w:r w:rsidRPr="00BD545A">
        <w:t xml:space="preserve"> </w:t>
      </w:r>
    </w:p>
  </w:footnote>
  <w:footnote w:id="15">
    <w:p w14:paraId="0B5531B6" w14:textId="21C4934C" w:rsidR="006C0896" w:rsidRPr="0044252B" w:rsidRDefault="006C0896" w:rsidP="003F2C88">
      <w:pPr>
        <w:pStyle w:val="NormalWeb"/>
        <w:spacing w:line="276" w:lineRule="auto"/>
        <w:ind w:hanging="360"/>
        <w:rPr>
          <w:sz w:val="20"/>
          <w:szCs w:val="20"/>
        </w:rPr>
      </w:pPr>
      <w:r w:rsidRPr="006C0896">
        <w:rPr>
          <w:rStyle w:val="FootnoteReference"/>
          <w:sz w:val="20"/>
          <w:szCs w:val="20"/>
        </w:rPr>
        <w:footnoteRef/>
      </w:r>
      <w:r w:rsidRPr="006C0896">
        <w:rPr>
          <w:sz w:val="20"/>
          <w:szCs w:val="20"/>
        </w:rPr>
        <w:t xml:space="preserve"> Pringle, Heather Anne. </w:t>
      </w:r>
      <w:r w:rsidRPr="006C0896">
        <w:rPr>
          <w:i/>
          <w:iCs/>
          <w:sz w:val="20"/>
          <w:szCs w:val="20"/>
        </w:rPr>
        <w:t>The Master Plan: Himmler's Scholars and the Holocaust</w:t>
      </w:r>
      <w:r w:rsidRPr="006C0896">
        <w:rPr>
          <w:sz w:val="20"/>
          <w:szCs w:val="20"/>
        </w:rPr>
        <w:t>. Fourth Estate, 2006.</w:t>
      </w:r>
      <w:r w:rsidRPr="0044252B">
        <w:rPr>
          <w:sz w:val="20"/>
          <w:szCs w:val="20"/>
        </w:rPr>
        <w:t xml:space="preserve"> </w:t>
      </w:r>
    </w:p>
  </w:footnote>
  <w:footnote w:id="16">
    <w:p w14:paraId="37A56C1A" w14:textId="596D96BD" w:rsidR="006C0896" w:rsidRDefault="006C0896" w:rsidP="003F2C88">
      <w:pPr>
        <w:pStyle w:val="FootnoteText"/>
        <w:spacing w:line="276" w:lineRule="auto"/>
        <w:ind w:hanging="360"/>
        <w:rPr>
          <w:rFonts w:ascii="Times New Roman" w:hAnsi="Times New Roman" w:cs="Times New Roman"/>
        </w:rPr>
      </w:pPr>
      <w:r w:rsidRPr="00381C71">
        <w:rPr>
          <w:rStyle w:val="FootnoteReference"/>
          <w:rFonts w:ascii="Times New Roman" w:hAnsi="Times New Roman" w:cs="Times New Roman"/>
        </w:rPr>
        <w:footnoteRef/>
      </w:r>
      <w:r w:rsidRPr="00381C71">
        <w:rPr>
          <w:rFonts w:ascii="Times New Roman" w:hAnsi="Times New Roman" w:cs="Times New Roman"/>
        </w:rPr>
        <w:t xml:space="preserve"> von Leers, Johann, 1934 </w:t>
      </w:r>
    </w:p>
    <w:p w14:paraId="5C3CAA33" w14:textId="77777777" w:rsidR="005A7918" w:rsidRPr="00381C71" w:rsidRDefault="005A7918" w:rsidP="003F2C88">
      <w:pPr>
        <w:pStyle w:val="FootnoteText"/>
        <w:spacing w:line="276" w:lineRule="auto"/>
        <w:ind w:hanging="360"/>
        <w:rPr>
          <w:rFonts w:ascii="Times New Roman" w:hAnsi="Times New Roman" w:cs="Times New Roman"/>
        </w:rPr>
      </w:pPr>
    </w:p>
  </w:footnote>
  <w:footnote w:id="17">
    <w:p w14:paraId="0D1C9A55" w14:textId="19B0C37E" w:rsidR="00FD791F" w:rsidRDefault="006C0896" w:rsidP="003F2C88">
      <w:pPr>
        <w:pStyle w:val="FootnoteText"/>
        <w:tabs>
          <w:tab w:val="left" w:pos="6570"/>
        </w:tabs>
        <w:spacing w:line="276" w:lineRule="auto"/>
        <w:ind w:hanging="360"/>
        <w:rPr>
          <w:rFonts w:ascii="Times New Roman" w:hAnsi="Times New Roman" w:cs="Times New Roman"/>
        </w:rPr>
      </w:pPr>
      <w:r w:rsidRPr="00381C71">
        <w:rPr>
          <w:rStyle w:val="FootnoteReference"/>
          <w:rFonts w:ascii="Times New Roman" w:hAnsi="Times New Roman" w:cs="Times New Roman"/>
        </w:rPr>
        <w:footnoteRef/>
      </w:r>
      <w:r w:rsidRPr="00381C71">
        <w:rPr>
          <w:rFonts w:ascii="Times New Roman" w:hAnsi="Times New Roman" w:cs="Times New Roman"/>
        </w:rPr>
        <w:t xml:space="preserve"> Law, Ricky W. </w:t>
      </w:r>
      <w:r w:rsidRPr="00381C71">
        <w:rPr>
          <w:rFonts w:ascii="Times New Roman" w:hAnsi="Times New Roman" w:cs="Times New Roman"/>
          <w:i/>
          <w:iCs/>
        </w:rPr>
        <w:t xml:space="preserve">Transnational Nazism: Ideology and Culture in </w:t>
      </w:r>
      <w:proofErr w:type="gramStart"/>
      <w:r w:rsidRPr="00381C71">
        <w:rPr>
          <w:rFonts w:ascii="Times New Roman" w:hAnsi="Times New Roman" w:cs="Times New Roman"/>
          <w:i/>
          <w:iCs/>
        </w:rPr>
        <w:t>German-Japanese</w:t>
      </w:r>
      <w:proofErr w:type="gramEnd"/>
      <w:r w:rsidRPr="00381C71">
        <w:rPr>
          <w:rFonts w:ascii="Times New Roman" w:hAnsi="Times New Roman" w:cs="Times New Roman"/>
          <w:i/>
          <w:iCs/>
        </w:rPr>
        <w:t xml:space="preserve"> Relations, 1919-1936</w:t>
      </w:r>
      <w:r w:rsidRPr="00381C71">
        <w:rPr>
          <w:rFonts w:ascii="Times New Roman" w:hAnsi="Times New Roman" w:cs="Times New Roman"/>
        </w:rPr>
        <w:t>. Cambridge University Press, 2020, p.194</w:t>
      </w:r>
    </w:p>
    <w:p w14:paraId="2D48680E" w14:textId="77777777" w:rsidR="00FD791F" w:rsidRPr="00381C71" w:rsidRDefault="00FD791F" w:rsidP="003F2C88">
      <w:pPr>
        <w:pStyle w:val="FootnoteText"/>
        <w:tabs>
          <w:tab w:val="left" w:pos="6570"/>
        </w:tabs>
        <w:spacing w:line="276" w:lineRule="auto"/>
        <w:ind w:hanging="360"/>
        <w:rPr>
          <w:rFonts w:ascii="Times New Roman" w:hAnsi="Times New Roman" w:cs="Times New Roman"/>
        </w:rPr>
      </w:pPr>
    </w:p>
  </w:footnote>
  <w:footnote w:id="18">
    <w:p w14:paraId="3FF5A13F" w14:textId="1A996A36" w:rsidR="00FD791F" w:rsidRPr="00381C71" w:rsidRDefault="006C0896" w:rsidP="00BD545A">
      <w:pPr>
        <w:pStyle w:val="FootnoteText"/>
        <w:tabs>
          <w:tab w:val="left" w:pos="6570"/>
        </w:tabs>
        <w:spacing w:line="276" w:lineRule="auto"/>
        <w:ind w:hanging="360"/>
        <w:rPr>
          <w:rFonts w:ascii="Times New Roman" w:hAnsi="Times New Roman" w:cs="Times New Roman"/>
        </w:rPr>
      </w:pPr>
      <w:r w:rsidRPr="00381C71">
        <w:rPr>
          <w:rStyle w:val="FootnoteReference"/>
          <w:rFonts w:ascii="Times New Roman" w:hAnsi="Times New Roman" w:cs="Times New Roman"/>
        </w:rPr>
        <w:footnoteRef/>
      </w:r>
      <w:r w:rsidRPr="00381C71">
        <w:rPr>
          <w:rFonts w:ascii="Times New Roman" w:hAnsi="Times New Roman" w:cs="Times New Roman"/>
        </w:rPr>
        <w:t xml:space="preserve"> Ibid., p. 193</w:t>
      </w:r>
    </w:p>
  </w:footnote>
  <w:footnote w:id="19">
    <w:p w14:paraId="77603289" w14:textId="7A9F11D4" w:rsidR="006C0896" w:rsidRDefault="006C0896" w:rsidP="003F2C88">
      <w:pPr>
        <w:pStyle w:val="FootnoteText"/>
        <w:tabs>
          <w:tab w:val="left" w:pos="6570"/>
        </w:tabs>
        <w:spacing w:line="276" w:lineRule="auto"/>
        <w:ind w:hanging="360"/>
        <w:rPr>
          <w:rFonts w:ascii="Times New Roman" w:hAnsi="Times New Roman" w:cs="Times New Roman"/>
        </w:rPr>
      </w:pPr>
      <w:r w:rsidRPr="00381C71">
        <w:rPr>
          <w:rStyle w:val="FootnoteReference"/>
          <w:rFonts w:ascii="Times New Roman" w:hAnsi="Times New Roman" w:cs="Times New Roman"/>
        </w:rPr>
        <w:footnoteRef/>
      </w:r>
      <w:r w:rsidRPr="00381C71">
        <w:rPr>
          <w:rFonts w:ascii="Times New Roman" w:hAnsi="Times New Roman" w:cs="Times New Roman"/>
        </w:rPr>
        <w:t xml:space="preserve"> Tanaka, 1937 </w:t>
      </w:r>
    </w:p>
    <w:p w14:paraId="437BF358" w14:textId="77777777" w:rsidR="003F2C88" w:rsidRPr="00EC3725" w:rsidRDefault="003F2C88" w:rsidP="003F2C88">
      <w:pPr>
        <w:pStyle w:val="FootnoteText"/>
        <w:tabs>
          <w:tab w:val="left" w:pos="6570"/>
        </w:tabs>
        <w:spacing w:line="276" w:lineRule="auto"/>
        <w:ind w:hanging="360"/>
        <w:rPr>
          <w:rFonts w:ascii="Times New Roman" w:hAnsi="Times New Roman" w:cs="Times New Roman"/>
        </w:rPr>
      </w:pPr>
    </w:p>
  </w:footnote>
  <w:footnote w:id="20">
    <w:p w14:paraId="6E7ED386" w14:textId="4045AFFC" w:rsidR="006C0896" w:rsidRPr="006C0896" w:rsidRDefault="006C0896" w:rsidP="003F2C88">
      <w:pPr>
        <w:spacing w:line="276" w:lineRule="auto"/>
        <w:ind w:hanging="360"/>
        <w:rPr>
          <w:sz w:val="20"/>
          <w:szCs w:val="20"/>
        </w:rPr>
      </w:pPr>
      <w:r w:rsidRPr="006C0896">
        <w:rPr>
          <w:rStyle w:val="FootnoteReference"/>
          <w:sz w:val="20"/>
          <w:szCs w:val="20"/>
        </w:rPr>
        <w:footnoteRef/>
      </w:r>
      <w:r w:rsidRPr="006C0896">
        <w:rPr>
          <w:sz w:val="20"/>
          <w:szCs w:val="20"/>
        </w:rPr>
        <w:t xml:space="preserve"> </w:t>
      </w:r>
      <w:proofErr w:type="spellStart"/>
      <w:r w:rsidRPr="006C0896">
        <w:rPr>
          <w:sz w:val="20"/>
          <w:szCs w:val="20"/>
        </w:rPr>
        <w:t>Hotta</w:t>
      </w:r>
      <w:proofErr w:type="spellEnd"/>
      <w:r w:rsidRPr="006C0896">
        <w:rPr>
          <w:sz w:val="20"/>
          <w:szCs w:val="20"/>
        </w:rPr>
        <w:t xml:space="preserve">, Eri. </w:t>
      </w:r>
      <w:r w:rsidRPr="006C0896">
        <w:rPr>
          <w:i/>
          <w:iCs/>
          <w:sz w:val="20"/>
          <w:szCs w:val="20"/>
        </w:rPr>
        <w:t>Pan-Asianism and Japan’s War 1931-1945</w:t>
      </w:r>
      <w:r w:rsidRPr="006C0896">
        <w:rPr>
          <w:sz w:val="20"/>
          <w:szCs w:val="20"/>
        </w:rPr>
        <w:t>. 1st ed, Palgrave Macmillan, 2007.</w:t>
      </w:r>
    </w:p>
  </w:footnote>
  <w:footnote w:id="21">
    <w:p w14:paraId="7EDB8195" w14:textId="35101E78" w:rsidR="006C0896" w:rsidRPr="006C0896" w:rsidRDefault="006C0896" w:rsidP="003F2C88">
      <w:pPr>
        <w:pStyle w:val="NormalWeb"/>
        <w:spacing w:line="276" w:lineRule="auto"/>
        <w:ind w:hanging="360"/>
        <w:rPr>
          <w:sz w:val="20"/>
          <w:szCs w:val="20"/>
        </w:rPr>
      </w:pPr>
      <w:r w:rsidRPr="006C0896">
        <w:rPr>
          <w:rStyle w:val="FootnoteReference"/>
          <w:sz w:val="20"/>
          <w:szCs w:val="20"/>
        </w:rPr>
        <w:footnoteRef/>
      </w:r>
      <w:r w:rsidRPr="006C0896">
        <w:rPr>
          <w:sz w:val="20"/>
          <w:szCs w:val="20"/>
        </w:rPr>
        <w:t xml:space="preserve"> Weinberg, Gerhard L. </w:t>
      </w:r>
      <w:r w:rsidRPr="006C0896">
        <w:rPr>
          <w:i/>
          <w:iCs/>
          <w:sz w:val="20"/>
          <w:szCs w:val="20"/>
        </w:rPr>
        <w:t>The Foreign Policy of Hitler's Germany: Diplomatic Revolution in Europe, 1933-36</w:t>
      </w:r>
      <w:r w:rsidRPr="006C0896">
        <w:rPr>
          <w:sz w:val="20"/>
          <w:szCs w:val="20"/>
        </w:rPr>
        <w:t xml:space="preserve">. Humanities Press, 1994. </w:t>
      </w:r>
    </w:p>
  </w:footnote>
  <w:footnote w:id="22">
    <w:p w14:paraId="78B65FE3" w14:textId="585C031A" w:rsidR="006C0896" w:rsidRPr="00C56139" w:rsidRDefault="006C0896" w:rsidP="00BD545A">
      <w:pPr>
        <w:pStyle w:val="NormalWeb"/>
        <w:spacing w:line="276" w:lineRule="auto"/>
        <w:ind w:hanging="360"/>
        <w:rPr>
          <w:sz w:val="20"/>
          <w:szCs w:val="20"/>
        </w:rPr>
      </w:pPr>
      <w:r w:rsidRPr="006C0896">
        <w:rPr>
          <w:rStyle w:val="FootnoteReference"/>
          <w:sz w:val="20"/>
          <w:szCs w:val="20"/>
        </w:rPr>
        <w:footnoteRef/>
      </w:r>
      <w:r w:rsidRPr="006C0896">
        <w:rPr>
          <w:sz w:val="20"/>
          <w:szCs w:val="20"/>
        </w:rPr>
        <w:t xml:space="preserve">  Krebs, Gerhard. “Race and Racism in Modern East Asia.” </w:t>
      </w:r>
      <w:r w:rsidRPr="006C0896">
        <w:rPr>
          <w:i/>
          <w:iCs/>
          <w:sz w:val="20"/>
          <w:szCs w:val="20"/>
        </w:rPr>
        <w:t>Race and Racism in Modern East Asia</w:t>
      </w:r>
      <w:r w:rsidRPr="006C0896">
        <w:rPr>
          <w:sz w:val="20"/>
          <w:szCs w:val="20"/>
        </w:rPr>
        <w:t xml:space="preserve">, by </w:t>
      </w:r>
      <w:proofErr w:type="spellStart"/>
      <w:r w:rsidRPr="006C0896">
        <w:rPr>
          <w:sz w:val="20"/>
          <w:szCs w:val="20"/>
        </w:rPr>
        <w:t>Rotem</w:t>
      </w:r>
      <w:proofErr w:type="spellEnd"/>
      <w:r w:rsidRPr="006C0896">
        <w:rPr>
          <w:sz w:val="20"/>
          <w:szCs w:val="20"/>
        </w:rPr>
        <w:t xml:space="preserve"> </w:t>
      </w:r>
      <w:proofErr w:type="spellStart"/>
      <w:r w:rsidRPr="006C0896">
        <w:rPr>
          <w:sz w:val="20"/>
          <w:szCs w:val="20"/>
        </w:rPr>
        <w:t>Kowner</w:t>
      </w:r>
      <w:proofErr w:type="spellEnd"/>
      <w:r w:rsidRPr="006C0896">
        <w:rPr>
          <w:sz w:val="20"/>
          <w:szCs w:val="20"/>
        </w:rPr>
        <w:t xml:space="preserve">, vol. 4, Brill, 2014, </w:t>
      </w:r>
      <w:r>
        <w:rPr>
          <w:sz w:val="20"/>
          <w:szCs w:val="20"/>
        </w:rPr>
        <w:t>p</w:t>
      </w:r>
      <w:r w:rsidRPr="006C0896">
        <w:rPr>
          <w:sz w:val="20"/>
          <w:szCs w:val="20"/>
        </w:rPr>
        <w:t>p. 226-227.</w:t>
      </w:r>
      <w:r w:rsidRPr="00C56139">
        <w:rPr>
          <w:sz w:val="20"/>
          <w:szCs w:val="20"/>
        </w:rPr>
        <w:t xml:space="preserve"> </w:t>
      </w:r>
    </w:p>
  </w:footnote>
  <w:footnote w:id="23">
    <w:p w14:paraId="14371900" w14:textId="16E67988" w:rsidR="006C0896" w:rsidRPr="00C56139" w:rsidRDefault="006C0896" w:rsidP="00BD545A">
      <w:pPr>
        <w:pStyle w:val="NormalWeb"/>
        <w:spacing w:line="276" w:lineRule="auto"/>
        <w:ind w:hanging="360"/>
        <w:rPr>
          <w:sz w:val="20"/>
          <w:szCs w:val="20"/>
        </w:rPr>
      </w:pPr>
      <w:r w:rsidRPr="00C56139">
        <w:rPr>
          <w:rStyle w:val="FootnoteReference"/>
          <w:sz w:val="20"/>
          <w:szCs w:val="20"/>
        </w:rPr>
        <w:footnoteRef/>
      </w:r>
      <w:r w:rsidRPr="00C56139">
        <w:rPr>
          <w:sz w:val="20"/>
          <w:szCs w:val="20"/>
        </w:rPr>
        <w:t xml:space="preserve"> </w:t>
      </w:r>
      <w:r w:rsidR="00F7698D" w:rsidRPr="00AF06A2">
        <w:rPr>
          <w:sz w:val="20"/>
          <w:szCs w:val="20"/>
        </w:rPr>
        <w:t>Law,</w:t>
      </w:r>
      <w:r w:rsidR="00F7698D">
        <w:rPr>
          <w:sz w:val="20"/>
          <w:szCs w:val="20"/>
        </w:rPr>
        <w:t xml:space="preserve"> </w:t>
      </w:r>
      <w:r w:rsidR="00F7698D" w:rsidRPr="00AF06A2">
        <w:rPr>
          <w:i/>
          <w:iCs/>
          <w:sz w:val="20"/>
          <w:szCs w:val="20"/>
        </w:rPr>
        <w:t xml:space="preserve">Transnational Nazism: Ideology and Culture in </w:t>
      </w:r>
      <w:proofErr w:type="gramStart"/>
      <w:r w:rsidR="00F7698D" w:rsidRPr="00AF06A2">
        <w:rPr>
          <w:i/>
          <w:iCs/>
          <w:sz w:val="20"/>
          <w:szCs w:val="20"/>
        </w:rPr>
        <w:t>German-Japanese</w:t>
      </w:r>
      <w:proofErr w:type="gramEnd"/>
      <w:r w:rsidR="00F7698D" w:rsidRPr="00AF06A2">
        <w:rPr>
          <w:i/>
          <w:iCs/>
          <w:sz w:val="20"/>
          <w:szCs w:val="20"/>
        </w:rPr>
        <w:t xml:space="preserve"> Relations, 1919-1936</w:t>
      </w:r>
      <w:r w:rsidR="00F7698D" w:rsidRPr="00AF06A2">
        <w:rPr>
          <w:sz w:val="20"/>
          <w:szCs w:val="20"/>
        </w:rPr>
        <w:t>, p.</w:t>
      </w:r>
      <w:r w:rsidR="00F7698D">
        <w:rPr>
          <w:sz w:val="20"/>
          <w:szCs w:val="20"/>
        </w:rPr>
        <w:t xml:space="preserve"> 197</w:t>
      </w:r>
    </w:p>
  </w:footnote>
  <w:footnote w:id="24">
    <w:p w14:paraId="07C7EC2B" w14:textId="27EE0E0E" w:rsidR="006C0896" w:rsidRPr="00A12C86" w:rsidRDefault="006C0896" w:rsidP="00BD545A">
      <w:pPr>
        <w:pStyle w:val="NormalWeb"/>
        <w:spacing w:line="276" w:lineRule="auto"/>
        <w:ind w:hanging="360"/>
        <w:rPr>
          <w:sz w:val="20"/>
          <w:szCs w:val="20"/>
        </w:rPr>
      </w:pPr>
      <w:r w:rsidRPr="00C56139">
        <w:rPr>
          <w:rStyle w:val="FootnoteReference"/>
          <w:sz w:val="20"/>
          <w:szCs w:val="20"/>
        </w:rPr>
        <w:footnoteRef/>
      </w:r>
      <w:r w:rsidRPr="00C56139">
        <w:rPr>
          <w:sz w:val="20"/>
          <w:szCs w:val="20"/>
        </w:rPr>
        <w:t xml:space="preserve"> Krebs, Gerhard. “Race and Racism in Modern East Asia.” </w:t>
      </w:r>
      <w:r w:rsidRPr="00C56139">
        <w:rPr>
          <w:i/>
          <w:iCs/>
          <w:sz w:val="20"/>
          <w:szCs w:val="20"/>
        </w:rPr>
        <w:t>Race and Racism in Modern East Asia</w:t>
      </w:r>
      <w:r w:rsidRPr="00C56139">
        <w:rPr>
          <w:sz w:val="20"/>
          <w:szCs w:val="20"/>
        </w:rPr>
        <w:t xml:space="preserve">, by </w:t>
      </w:r>
      <w:proofErr w:type="spellStart"/>
      <w:r w:rsidRPr="00C56139">
        <w:rPr>
          <w:sz w:val="20"/>
          <w:szCs w:val="20"/>
        </w:rPr>
        <w:t>Rotem</w:t>
      </w:r>
      <w:proofErr w:type="spellEnd"/>
      <w:r w:rsidRPr="00C56139">
        <w:rPr>
          <w:sz w:val="20"/>
          <w:szCs w:val="20"/>
        </w:rPr>
        <w:t xml:space="preserve"> </w:t>
      </w:r>
      <w:proofErr w:type="spellStart"/>
      <w:r w:rsidRPr="00C56139">
        <w:rPr>
          <w:sz w:val="20"/>
          <w:szCs w:val="20"/>
        </w:rPr>
        <w:t>Kowner</w:t>
      </w:r>
      <w:proofErr w:type="spellEnd"/>
      <w:r w:rsidRPr="00C56139">
        <w:rPr>
          <w:sz w:val="20"/>
          <w:szCs w:val="20"/>
        </w:rPr>
        <w:t>, vol. 4, Brill, 2014, p. 241.</w:t>
      </w:r>
      <w:r w:rsidRPr="00A12C86">
        <w:rPr>
          <w:sz w:val="20"/>
          <w:szCs w:val="20"/>
        </w:rPr>
        <w:t xml:space="preserve"> </w:t>
      </w:r>
    </w:p>
  </w:footnote>
  <w:footnote w:id="25">
    <w:p w14:paraId="182639F8" w14:textId="6DDA8A8D" w:rsidR="006C0896" w:rsidRPr="00AF06A2" w:rsidRDefault="006C0896" w:rsidP="00BD545A">
      <w:pPr>
        <w:pStyle w:val="NormalWeb"/>
        <w:spacing w:line="276" w:lineRule="auto"/>
        <w:ind w:hanging="360"/>
        <w:rPr>
          <w:sz w:val="20"/>
          <w:szCs w:val="20"/>
        </w:rPr>
      </w:pPr>
      <w:r w:rsidRPr="00AF06A2">
        <w:rPr>
          <w:rStyle w:val="FootnoteReference"/>
          <w:sz w:val="20"/>
          <w:szCs w:val="20"/>
        </w:rPr>
        <w:footnoteRef/>
      </w:r>
      <w:r w:rsidRPr="00AF06A2">
        <w:rPr>
          <w:sz w:val="20"/>
          <w:szCs w:val="20"/>
        </w:rPr>
        <w:t xml:space="preserve"> Law,</w:t>
      </w:r>
      <w:r w:rsidR="00F7698D">
        <w:rPr>
          <w:sz w:val="20"/>
          <w:szCs w:val="20"/>
        </w:rPr>
        <w:t xml:space="preserve"> </w:t>
      </w:r>
      <w:r w:rsidRPr="00AF06A2">
        <w:rPr>
          <w:i/>
          <w:iCs/>
          <w:sz w:val="20"/>
          <w:szCs w:val="20"/>
        </w:rPr>
        <w:t xml:space="preserve">Transnational Nazism: Ideology and Culture in </w:t>
      </w:r>
      <w:proofErr w:type="gramStart"/>
      <w:r w:rsidRPr="00AF06A2">
        <w:rPr>
          <w:i/>
          <w:iCs/>
          <w:sz w:val="20"/>
          <w:szCs w:val="20"/>
        </w:rPr>
        <w:t>German-Japanese</w:t>
      </w:r>
      <w:proofErr w:type="gramEnd"/>
      <w:r w:rsidRPr="00AF06A2">
        <w:rPr>
          <w:i/>
          <w:iCs/>
          <w:sz w:val="20"/>
          <w:szCs w:val="20"/>
        </w:rPr>
        <w:t xml:space="preserve"> Relations, 1919-1936</w:t>
      </w:r>
      <w:r w:rsidRPr="00AF06A2">
        <w:rPr>
          <w:sz w:val="20"/>
          <w:szCs w:val="20"/>
        </w:rPr>
        <w:t>, p.</w:t>
      </w:r>
      <w:r w:rsidR="00F7698D">
        <w:rPr>
          <w:sz w:val="20"/>
          <w:szCs w:val="20"/>
        </w:rPr>
        <w:t xml:space="preserve"> </w:t>
      </w:r>
      <w:r w:rsidRPr="00AF06A2">
        <w:rPr>
          <w:sz w:val="20"/>
          <w:szCs w:val="20"/>
        </w:rPr>
        <w:t>225</w:t>
      </w:r>
    </w:p>
  </w:footnote>
  <w:footnote w:id="26">
    <w:p w14:paraId="24335A21" w14:textId="799B08D9" w:rsidR="006C0896" w:rsidRPr="00AF06A2" w:rsidRDefault="006C0896" w:rsidP="00BD545A">
      <w:pPr>
        <w:pStyle w:val="NormalWeb"/>
        <w:spacing w:line="276" w:lineRule="auto"/>
        <w:ind w:hanging="450"/>
        <w:rPr>
          <w:sz w:val="20"/>
          <w:szCs w:val="20"/>
        </w:rPr>
      </w:pPr>
      <w:r w:rsidRPr="00AF06A2">
        <w:rPr>
          <w:rStyle w:val="FootnoteReference"/>
          <w:sz w:val="20"/>
          <w:szCs w:val="20"/>
        </w:rPr>
        <w:footnoteRef/>
      </w:r>
      <w:r w:rsidRPr="00AF06A2">
        <w:rPr>
          <w:sz w:val="20"/>
          <w:szCs w:val="20"/>
        </w:rPr>
        <w:t xml:space="preserve"> </w:t>
      </w:r>
      <w:proofErr w:type="spellStart"/>
      <w:r w:rsidRPr="00AF06A2">
        <w:rPr>
          <w:sz w:val="20"/>
          <w:szCs w:val="20"/>
        </w:rPr>
        <w:t>Boberach</w:t>
      </w:r>
      <w:proofErr w:type="spellEnd"/>
      <w:r w:rsidRPr="00AF06A2">
        <w:rPr>
          <w:sz w:val="20"/>
          <w:szCs w:val="20"/>
        </w:rPr>
        <w:t xml:space="preserve">, Heinz. </w:t>
      </w:r>
      <w:proofErr w:type="spellStart"/>
      <w:r w:rsidRPr="00AF06A2">
        <w:rPr>
          <w:i/>
          <w:iCs/>
          <w:sz w:val="20"/>
          <w:szCs w:val="20"/>
        </w:rPr>
        <w:t>Meldungen</w:t>
      </w:r>
      <w:proofErr w:type="spellEnd"/>
      <w:r w:rsidRPr="00AF06A2">
        <w:rPr>
          <w:i/>
          <w:iCs/>
          <w:sz w:val="20"/>
          <w:szCs w:val="20"/>
        </w:rPr>
        <w:t xml:space="preserve"> </w:t>
      </w:r>
      <w:proofErr w:type="spellStart"/>
      <w:r w:rsidRPr="00AF06A2">
        <w:rPr>
          <w:i/>
          <w:iCs/>
          <w:sz w:val="20"/>
          <w:szCs w:val="20"/>
        </w:rPr>
        <w:t>Aus</w:t>
      </w:r>
      <w:proofErr w:type="spellEnd"/>
      <w:r w:rsidRPr="00AF06A2">
        <w:rPr>
          <w:i/>
          <w:iCs/>
          <w:sz w:val="20"/>
          <w:szCs w:val="20"/>
        </w:rPr>
        <w:t xml:space="preserve"> Dem Reich 1938-1945: Die </w:t>
      </w:r>
      <w:proofErr w:type="spellStart"/>
      <w:r w:rsidRPr="00AF06A2">
        <w:rPr>
          <w:i/>
          <w:iCs/>
          <w:sz w:val="20"/>
          <w:szCs w:val="20"/>
        </w:rPr>
        <w:t>Geheimen</w:t>
      </w:r>
      <w:proofErr w:type="spellEnd"/>
      <w:r w:rsidRPr="00AF06A2">
        <w:rPr>
          <w:i/>
          <w:iCs/>
          <w:sz w:val="20"/>
          <w:szCs w:val="20"/>
        </w:rPr>
        <w:t xml:space="preserve"> </w:t>
      </w:r>
      <w:proofErr w:type="spellStart"/>
      <w:r w:rsidRPr="00AF06A2">
        <w:rPr>
          <w:i/>
          <w:iCs/>
          <w:sz w:val="20"/>
          <w:szCs w:val="20"/>
        </w:rPr>
        <w:t>Lageberichte</w:t>
      </w:r>
      <w:proofErr w:type="spellEnd"/>
      <w:r w:rsidRPr="00AF06A2">
        <w:rPr>
          <w:i/>
          <w:iCs/>
          <w:sz w:val="20"/>
          <w:szCs w:val="20"/>
        </w:rPr>
        <w:t xml:space="preserve"> </w:t>
      </w:r>
      <w:proofErr w:type="gramStart"/>
      <w:r w:rsidRPr="00AF06A2">
        <w:rPr>
          <w:i/>
          <w:iCs/>
          <w:sz w:val="20"/>
          <w:szCs w:val="20"/>
        </w:rPr>
        <w:t>Des</w:t>
      </w:r>
      <w:proofErr w:type="gramEnd"/>
      <w:r w:rsidRPr="00AF06A2">
        <w:rPr>
          <w:i/>
          <w:iCs/>
          <w:sz w:val="20"/>
          <w:szCs w:val="20"/>
        </w:rPr>
        <w:t xml:space="preserve"> </w:t>
      </w:r>
      <w:proofErr w:type="spellStart"/>
      <w:r w:rsidRPr="00AF06A2">
        <w:rPr>
          <w:i/>
          <w:iCs/>
          <w:sz w:val="20"/>
          <w:szCs w:val="20"/>
        </w:rPr>
        <w:t>Sicherheitsdienstes</w:t>
      </w:r>
      <w:proofErr w:type="spellEnd"/>
      <w:r w:rsidRPr="00AF06A2">
        <w:rPr>
          <w:i/>
          <w:iCs/>
          <w:sz w:val="20"/>
          <w:szCs w:val="20"/>
        </w:rPr>
        <w:t xml:space="preserve"> Der SS</w:t>
      </w:r>
      <w:r w:rsidRPr="00AF06A2">
        <w:rPr>
          <w:sz w:val="20"/>
          <w:szCs w:val="20"/>
        </w:rPr>
        <w:t xml:space="preserve">. Pawlak, 1985. </w:t>
      </w:r>
    </w:p>
  </w:footnote>
  <w:footnote w:id="27">
    <w:p w14:paraId="244A33E2" w14:textId="65906063" w:rsidR="006C0896" w:rsidRDefault="006C0896" w:rsidP="00BD545A">
      <w:pPr>
        <w:pStyle w:val="FootnoteText"/>
        <w:spacing w:line="276" w:lineRule="auto"/>
        <w:ind w:hanging="450"/>
        <w:rPr>
          <w:rFonts w:ascii="Times New Roman" w:hAnsi="Times New Roman" w:cs="Times New Roman"/>
        </w:rPr>
      </w:pPr>
      <w:r w:rsidRPr="006C0896">
        <w:rPr>
          <w:rStyle w:val="FootnoteReference"/>
          <w:rFonts w:ascii="Times New Roman" w:hAnsi="Times New Roman" w:cs="Times New Roman"/>
        </w:rPr>
        <w:footnoteRef/>
      </w:r>
      <w:r w:rsidRPr="006C0896">
        <w:rPr>
          <w:rFonts w:ascii="Times New Roman" w:hAnsi="Times New Roman" w:cs="Times New Roman"/>
        </w:rPr>
        <w:t xml:space="preserve"> </w:t>
      </w:r>
      <w:proofErr w:type="spellStart"/>
      <w:r w:rsidRPr="006C0896">
        <w:rPr>
          <w:rFonts w:ascii="Times New Roman" w:hAnsi="Times New Roman" w:cs="Times New Roman"/>
        </w:rPr>
        <w:t>Boelcke</w:t>
      </w:r>
      <w:proofErr w:type="spellEnd"/>
      <w:r w:rsidRPr="006C0896">
        <w:rPr>
          <w:rFonts w:ascii="Times New Roman" w:hAnsi="Times New Roman" w:cs="Times New Roman"/>
        </w:rPr>
        <w:t xml:space="preserve">, 1967: p. 202 </w:t>
      </w:r>
    </w:p>
    <w:p w14:paraId="6ECEAF7F" w14:textId="77777777" w:rsidR="006C0896" w:rsidRPr="006C0896" w:rsidRDefault="006C0896" w:rsidP="00BD545A">
      <w:pPr>
        <w:pStyle w:val="FootnoteText"/>
        <w:spacing w:line="276" w:lineRule="auto"/>
        <w:ind w:hanging="450"/>
      </w:pPr>
    </w:p>
  </w:footnote>
  <w:footnote w:id="28">
    <w:p w14:paraId="2DABE684" w14:textId="0A2F8CCE" w:rsidR="006C0896" w:rsidRDefault="006C0896" w:rsidP="00BD545A">
      <w:pPr>
        <w:spacing w:line="276" w:lineRule="auto"/>
        <w:ind w:hanging="450"/>
        <w:rPr>
          <w:sz w:val="20"/>
          <w:szCs w:val="20"/>
        </w:rPr>
      </w:pPr>
      <w:r w:rsidRPr="006C0896">
        <w:rPr>
          <w:rStyle w:val="FootnoteReference"/>
          <w:sz w:val="20"/>
          <w:szCs w:val="20"/>
        </w:rPr>
        <w:footnoteRef/>
      </w:r>
      <w:r w:rsidRPr="006C0896">
        <w:rPr>
          <w:sz w:val="20"/>
          <w:szCs w:val="20"/>
        </w:rPr>
        <w:t xml:space="preserve"> Harris, Walter B. </w:t>
      </w:r>
      <w:r w:rsidRPr="006C0896">
        <w:rPr>
          <w:i/>
          <w:iCs/>
          <w:sz w:val="20"/>
          <w:szCs w:val="20"/>
        </w:rPr>
        <w:t>The South Sea Islands Under Japanese Mandate</w:t>
      </w:r>
      <w:r w:rsidRPr="006C0896">
        <w:rPr>
          <w:sz w:val="20"/>
          <w:szCs w:val="20"/>
        </w:rPr>
        <w:t xml:space="preserve">. Oct. 2011. </w:t>
      </w:r>
      <w:r w:rsidRPr="006C0896">
        <w:rPr>
          <w:i/>
          <w:iCs/>
          <w:sz w:val="20"/>
          <w:szCs w:val="20"/>
        </w:rPr>
        <w:t>www.foreignaffairs.com</w:t>
      </w:r>
      <w:r w:rsidRPr="006C0896">
        <w:rPr>
          <w:sz w:val="20"/>
          <w:szCs w:val="20"/>
        </w:rPr>
        <w:t xml:space="preserve">, </w:t>
      </w:r>
      <w:hyperlink r:id="rId5" w:history="1">
        <w:r w:rsidRPr="006C0896">
          <w:rPr>
            <w:rStyle w:val="Hyperlink"/>
            <w:sz w:val="20"/>
            <w:szCs w:val="20"/>
          </w:rPr>
          <w:t>https://www.foreignaffairs.com/articles/japan/1932-07-01/south-sea-islands-under-japanese-mandate</w:t>
        </w:r>
      </w:hyperlink>
      <w:r w:rsidRPr="006C0896">
        <w:rPr>
          <w:sz w:val="20"/>
          <w:szCs w:val="20"/>
        </w:rPr>
        <w:t>.</w:t>
      </w:r>
    </w:p>
    <w:p w14:paraId="5D398371" w14:textId="77777777" w:rsidR="006C0896" w:rsidRPr="006C0896" w:rsidRDefault="006C0896" w:rsidP="007A16C6">
      <w:pPr>
        <w:spacing w:line="276" w:lineRule="auto"/>
        <w:ind w:hanging="360"/>
        <w:rPr>
          <w:sz w:val="20"/>
          <w:szCs w:val="20"/>
        </w:rPr>
      </w:pPr>
    </w:p>
  </w:footnote>
  <w:footnote w:id="29">
    <w:p w14:paraId="33AAB322" w14:textId="0A8C50D8" w:rsidR="006C0896" w:rsidRDefault="006C0896" w:rsidP="007A16C6">
      <w:pPr>
        <w:spacing w:line="276" w:lineRule="auto"/>
        <w:ind w:hanging="360"/>
      </w:pPr>
      <w:r w:rsidRPr="006C0896">
        <w:rPr>
          <w:rStyle w:val="FootnoteReference"/>
          <w:sz w:val="20"/>
          <w:szCs w:val="20"/>
        </w:rPr>
        <w:footnoteRef/>
      </w:r>
      <w:r w:rsidRPr="006C0896">
        <w:rPr>
          <w:sz w:val="20"/>
          <w:szCs w:val="20"/>
        </w:rPr>
        <w:t xml:space="preserve"> Burkman, Thomas W. “Crisis over Manchuria.” </w:t>
      </w:r>
      <w:r w:rsidRPr="006C0896">
        <w:rPr>
          <w:i/>
          <w:iCs/>
          <w:sz w:val="20"/>
          <w:szCs w:val="20"/>
        </w:rPr>
        <w:t>Japan and the League of Nations</w:t>
      </w:r>
      <w:r w:rsidRPr="006C0896">
        <w:rPr>
          <w:sz w:val="20"/>
          <w:szCs w:val="20"/>
        </w:rPr>
        <w:t xml:space="preserve">, University of Hawai’i Press, 2008, pp. 165–93. </w:t>
      </w:r>
      <w:r w:rsidRPr="006C0896">
        <w:rPr>
          <w:i/>
          <w:iCs/>
          <w:sz w:val="20"/>
          <w:szCs w:val="20"/>
        </w:rPr>
        <w:t>JSTOR</w:t>
      </w:r>
      <w:r w:rsidRPr="006C0896">
        <w:rPr>
          <w:sz w:val="20"/>
          <w:szCs w:val="20"/>
        </w:rPr>
        <w:t xml:space="preserve">, </w:t>
      </w:r>
      <w:hyperlink r:id="rId6" w:history="1">
        <w:r w:rsidRPr="006C0896">
          <w:rPr>
            <w:rStyle w:val="Hyperlink"/>
            <w:sz w:val="20"/>
            <w:szCs w:val="20"/>
          </w:rPr>
          <w:t>http://www.jstor.org/stable/j.ctt6wqrcq.12</w:t>
        </w:r>
      </w:hyperlink>
      <w:r w:rsidRPr="006C0896">
        <w:rPr>
          <w:sz w:val="20"/>
          <w:szCs w:val="20"/>
        </w:rPr>
        <w:t>. pp. 172-174</w:t>
      </w:r>
      <w:r w:rsidRPr="00460833">
        <w:t xml:space="preserve"> </w:t>
      </w:r>
    </w:p>
    <w:p w14:paraId="44061CED" w14:textId="77777777" w:rsidR="00BD545A" w:rsidRPr="00460833" w:rsidRDefault="00BD545A" w:rsidP="007A16C6">
      <w:pPr>
        <w:spacing w:line="276" w:lineRule="auto"/>
        <w:ind w:hanging="360"/>
      </w:pPr>
    </w:p>
  </w:footnote>
  <w:footnote w:id="30">
    <w:p w14:paraId="082A8DA4" w14:textId="2D04F5EB" w:rsidR="006C0896" w:rsidRPr="006C0896" w:rsidRDefault="006C0896" w:rsidP="007A16C6">
      <w:pPr>
        <w:spacing w:line="276" w:lineRule="auto"/>
        <w:ind w:hanging="360"/>
        <w:rPr>
          <w:sz w:val="20"/>
          <w:szCs w:val="20"/>
        </w:rPr>
      </w:pPr>
      <w:r w:rsidRPr="006C0896">
        <w:rPr>
          <w:rStyle w:val="FootnoteReference"/>
          <w:sz w:val="20"/>
          <w:szCs w:val="20"/>
        </w:rPr>
        <w:footnoteRef/>
      </w:r>
      <w:r w:rsidRPr="006C0896">
        <w:rPr>
          <w:sz w:val="20"/>
          <w:szCs w:val="20"/>
        </w:rPr>
        <w:t xml:space="preserve"> </w:t>
      </w:r>
      <w:r w:rsidRPr="006C0896">
        <w:rPr>
          <w:i/>
          <w:iCs/>
          <w:sz w:val="20"/>
          <w:szCs w:val="20"/>
        </w:rPr>
        <w:t xml:space="preserve">Withdrawal of Germany from the League of Nations. Letter from Konstantin von </w:t>
      </w:r>
      <w:proofErr w:type="spellStart"/>
      <w:r w:rsidRPr="006C0896">
        <w:rPr>
          <w:i/>
          <w:iCs/>
          <w:sz w:val="20"/>
          <w:szCs w:val="20"/>
        </w:rPr>
        <w:t>Neurath</w:t>
      </w:r>
      <w:proofErr w:type="spellEnd"/>
      <w:r w:rsidRPr="006C0896">
        <w:rPr>
          <w:sz w:val="20"/>
          <w:szCs w:val="20"/>
        </w:rPr>
        <w:t xml:space="preserve">. 19 Oct. 1933, </w:t>
      </w:r>
      <w:hyperlink r:id="rId7" w:history="1">
        <w:r w:rsidRPr="006C0896">
          <w:rPr>
            <w:rStyle w:val="Hyperlink"/>
            <w:sz w:val="20"/>
            <w:szCs w:val="20"/>
          </w:rPr>
          <w:t>https://www.wdl.org/en/item/11598/</w:t>
        </w:r>
      </w:hyperlink>
      <w:r w:rsidRPr="006C0896">
        <w:rPr>
          <w:sz w:val="20"/>
          <w:szCs w:val="20"/>
        </w:rPr>
        <w:t>.</w:t>
      </w:r>
    </w:p>
  </w:footnote>
  <w:footnote w:id="31">
    <w:p w14:paraId="51A0CFA8" w14:textId="27D6BA99" w:rsidR="006C0896" w:rsidRPr="006C0896" w:rsidRDefault="006C0896" w:rsidP="007A16C6">
      <w:pPr>
        <w:pStyle w:val="NormalWeb"/>
        <w:tabs>
          <w:tab w:val="left" w:pos="270"/>
        </w:tabs>
        <w:spacing w:line="276" w:lineRule="auto"/>
        <w:ind w:hanging="360"/>
        <w:rPr>
          <w:sz w:val="20"/>
          <w:szCs w:val="20"/>
        </w:rPr>
      </w:pPr>
      <w:r w:rsidRPr="006C0896">
        <w:rPr>
          <w:rStyle w:val="FootnoteReference"/>
          <w:sz w:val="20"/>
          <w:szCs w:val="20"/>
        </w:rPr>
        <w:footnoteRef/>
      </w:r>
      <w:r w:rsidRPr="006C0896">
        <w:rPr>
          <w:sz w:val="20"/>
          <w:szCs w:val="20"/>
        </w:rPr>
        <w:t xml:space="preserve"> “The Japanese Alliance.” </w:t>
      </w:r>
      <w:r w:rsidRPr="006C0896">
        <w:rPr>
          <w:i/>
          <w:iCs/>
          <w:sz w:val="20"/>
          <w:szCs w:val="20"/>
        </w:rPr>
        <w:t xml:space="preserve">Hitler's War Aims: Ideology, the Nazi State, and the Course of </w:t>
      </w:r>
      <w:proofErr w:type="gramStart"/>
      <w:r w:rsidRPr="006C0896">
        <w:rPr>
          <w:i/>
          <w:iCs/>
          <w:sz w:val="20"/>
          <w:szCs w:val="20"/>
        </w:rPr>
        <w:t xml:space="preserve">Expansion </w:t>
      </w:r>
      <w:r w:rsidRPr="006C0896">
        <w:rPr>
          <w:sz w:val="20"/>
          <w:szCs w:val="20"/>
        </w:rPr>
        <w:t>,</w:t>
      </w:r>
      <w:proofErr w:type="gramEnd"/>
      <w:r w:rsidRPr="006C0896">
        <w:rPr>
          <w:sz w:val="20"/>
          <w:szCs w:val="20"/>
        </w:rPr>
        <w:t xml:space="preserve"> by Norman Rich, A. Deutsch, 1974, p. 279. </w:t>
      </w:r>
    </w:p>
  </w:footnote>
  <w:footnote w:id="32">
    <w:p w14:paraId="263894A9" w14:textId="720CC981" w:rsidR="006C0896" w:rsidRPr="006C0896" w:rsidRDefault="006C0896" w:rsidP="007A16C6">
      <w:pPr>
        <w:tabs>
          <w:tab w:val="left" w:pos="270"/>
        </w:tabs>
        <w:spacing w:line="276" w:lineRule="auto"/>
        <w:ind w:hanging="360"/>
        <w:rPr>
          <w:sz w:val="20"/>
          <w:szCs w:val="20"/>
        </w:rPr>
      </w:pPr>
      <w:r w:rsidRPr="006C0896">
        <w:rPr>
          <w:rStyle w:val="FootnoteReference"/>
          <w:sz w:val="20"/>
          <w:szCs w:val="20"/>
        </w:rPr>
        <w:footnoteRef/>
      </w:r>
      <w:r w:rsidRPr="006C0896">
        <w:rPr>
          <w:sz w:val="20"/>
          <w:szCs w:val="20"/>
        </w:rPr>
        <w:t xml:space="preserve"> Yellen, Jeremy A. “Into the Tiger’s Den: Japan and the Tripartite Pact, 1940.” </w:t>
      </w:r>
      <w:r w:rsidRPr="006C0896">
        <w:rPr>
          <w:i/>
          <w:iCs/>
          <w:sz w:val="20"/>
          <w:szCs w:val="20"/>
        </w:rPr>
        <w:t>Journal of Contemporary History</w:t>
      </w:r>
      <w:r w:rsidRPr="006C0896">
        <w:rPr>
          <w:sz w:val="20"/>
          <w:szCs w:val="20"/>
        </w:rPr>
        <w:t>, vol. 51, no. 3, Sage Publications, Ltd., 2016, p. 555–76.</w:t>
      </w:r>
    </w:p>
  </w:footnote>
  <w:footnote w:id="33">
    <w:p w14:paraId="3E17F9B9" w14:textId="4C0758F5" w:rsidR="006C0896" w:rsidRPr="00C630D7" w:rsidRDefault="006C0896" w:rsidP="007A16C6">
      <w:pPr>
        <w:pStyle w:val="NormalWeb"/>
        <w:tabs>
          <w:tab w:val="left" w:pos="270"/>
        </w:tabs>
        <w:spacing w:line="276" w:lineRule="auto"/>
        <w:ind w:hanging="360"/>
        <w:rPr>
          <w:sz w:val="20"/>
          <w:szCs w:val="20"/>
        </w:rPr>
      </w:pPr>
      <w:r w:rsidRPr="006C0896">
        <w:rPr>
          <w:rStyle w:val="FootnoteReference"/>
          <w:sz w:val="20"/>
          <w:szCs w:val="20"/>
        </w:rPr>
        <w:footnoteRef/>
      </w:r>
      <w:r w:rsidRPr="006C0896">
        <w:rPr>
          <w:sz w:val="20"/>
          <w:szCs w:val="20"/>
        </w:rPr>
        <w:t xml:space="preserve"> Letter, 18 October 1935, </w:t>
      </w:r>
      <w:proofErr w:type="spellStart"/>
      <w:r w:rsidRPr="006C0896">
        <w:rPr>
          <w:sz w:val="20"/>
          <w:szCs w:val="20"/>
        </w:rPr>
        <w:t>Akten</w:t>
      </w:r>
      <w:proofErr w:type="spellEnd"/>
      <w:r w:rsidRPr="006C0896">
        <w:rPr>
          <w:sz w:val="20"/>
          <w:szCs w:val="20"/>
        </w:rPr>
        <w:t xml:space="preserve"> der </w:t>
      </w:r>
      <w:proofErr w:type="spellStart"/>
      <w:r w:rsidRPr="006C0896">
        <w:rPr>
          <w:sz w:val="20"/>
          <w:szCs w:val="20"/>
        </w:rPr>
        <w:t>Partei-Kanzlei</w:t>
      </w:r>
      <w:proofErr w:type="spellEnd"/>
      <w:r w:rsidRPr="006C0896">
        <w:rPr>
          <w:sz w:val="20"/>
          <w:szCs w:val="20"/>
        </w:rPr>
        <w:t xml:space="preserve"> No. 21351.</w:t>
      </w:r>
      <w:r w:rsidRPr="009A3372">
        <w:rPr>
          <w:sz w:val="20"/>
          <w:szCs w:val="20"/>
        </w:rPr>
        <w:t xml:space="preserve"> </w:t>
      </w:r>
    </w:p>
  </w:footnote>
  <w:footnote w:id="34">
    <w:p w14:paraId="605D7F2C" w14:textId="5B07FE13" w:rsidR="006C0896" w:rsidRPr="006C0896" w:rsidRDefault="006C0896" w:rsidP="007A16C6">
      <w:pPr>
        <w:pStyle w:val="FootnoteText"/>
        <w:spacing w:line="276" w:lineRule="auto"/>
        <w:ind w:hanging="450"/>
        <w:rPr>
          <w:rFonts w:ascii="Times New Roman" w:hAnsi="Times New Roman" w:cs="Times New Roman"/>
        </w:rPr>
      </w:pPr>
      <w:r w:rsidRPr="006C0896">
        <w:rPr>
          <w:rStyle w:val="FootnoteReference"/>
          <w:rFonts w:ascii="Times New Roman" w:hAnsi="Times New Roman" w:cs="Times New Roman"/>
        </w:rPr>
        <w:footnoteRef/>
      </w:r>
      <w:r w:rsidRPr="006C0896">
        <w:rPr>
          <w:rFonts w:ascii="Times New Roman" w:hAnsi="Times New Roman" w:cs="Times New Roman"/>
        </w:rPr>
        <w:t xml:space="preserve"> </w:t>
      </w:r>
      <w:r w:rsidR="00F7698D" w:rsidRPr="00F7698D">
        <w:rPr>
          <w:rFonts w:ascii="Times New Roman" w:hAnsi="Times New Roman" w:cs="Times New Roman"/>
        </w:rPr>
        <w:t xml:space="preserve">Hutchinson, John, and Anthony Smith. </w:t>
      </w:r>
      <w:r w:rsidR="00F7698D" w:rsidRPr="00F7698D">
        <w:rPr>
          <w:rFonts w:ascii="Times New Roman" w:hAnsi="Times New Roman" w:cs="Times New Roman"/>
          <w:i/>
          <w:iCs/>
        </w:rPr>
        <w:t>Nationalism</w:t>
      </w:r>
      <w:r w:rsidR="00F7698D" w:rsidRPr="00F7698D">
        <w:rPr>
          <w:rFonts w:ascii="Times New Roman" w:hAnsi="Times New Roman" w:cs="Times New Roman"/>
        </w:rPr>
        <w:t xml:space="preserve">. Oxford University Press, 1994, </w:t>
      </w:r>
      <w:r w:rsidRPr="00F7698D">
        <w:rPr>
          <w:rFonts w:ascii="Times New Roman" w:hAnsi="Times New Roman" w:cs="Times New Roman"/>
        </w:rPr>
        <w:t>p. 12.</w:t>
      </w:r>
      <w:r w:rsidRPr="006C0896">
        <w:rPr>
          <w:rFonts w:ascii="Times New Roman" w:hAnsi="Times New Roman" w:cs="Times New Roman"/>
        </w:rPr>
        <w:t xml:space="preserve"> </w:t>
      </w:r>
    </w:p>
    <w:p w14:paraId="0D5C30EE" w14:textId="77777777" w:rsidR="006C0896" w:rsidRPr="006C0896" w:rsidRDefault="006C0896" w:rsidP="007A16C6">
      <w:pPr>
        <w:pStyle w:val="FootnoteText"/>
        <w:spacing w:line="276" w:lineRule="auto"/>
        <w:ind w:hanging="450"/>
        <w:rPr>
          <w:rFonts w:ascii="Times New Roman" w:hAnsi="Times New Roman" w:cs="Times New Roman"/>
        </w:rPr>
      </w:pPr>
    </w:p>
  </w:footnote>
  <w:footnote w:id="35">
    <w:p w14:paraId="1F9B2DFE" w14:textId="5139AB00" w:rsidR="006C0896" w:rsidRDefault="006C0896" w:rsidP="007A16C6">
      <w:pPr>
        <w:spacing w:line="276" w:lineRule="auto"/>
        <w:ind w:hanging="450"/>
      </w:pPr>
      <w:r w:rsidRPr="006C0896">
        <w:rPr>
          <w:rStyle w:val="FootnoteReference"/>
          <w:sz w:val="20"/>
          <w:szCs w:val="20"/>
        </w:rPr>
        <w:footnoteRef/>
      </w:r>
      <w:r w:rsidRPr="006C0896">
        <w:rPr>
          <w:sz w:val="20"/>
          <w:szCs w:val="20"/>
        </w:rPr>
        <w:t xml:space="preserve"> </w:t>
      </w:r>
      <w:r w:rsidRPr="006C0896">
        <w:rPr>
          <w:i/>
          <w:iCs/>
          <w:sz w:val="20"/>
          <w:szCs w:val="20"/>
        </w:rPr>
        <w:t>A History of Apartheid in South Africa | South African History Online</w:t>
      </w:r>
      <w:r w:rsidRPr="006C0896">
        <w:rPr>
          <w:sz w:val="20"/>
          <w:szCs w:val="20"/>
        </w:rPr>
        <w:t xml:space="preserve">. </w:t>
      </w:r>
      <w:hyperlink r:id="rId8" w:history="1">
        <w:r w:rsidRPr="006C0896">
          <w:rPr>
            <w:rStyle w:val="Hyperlink"/>
            <w:sz w:val="20"/>
            <w:szCs w:val="20"/>
          </w:rPr>
          <w:t>https://www.sahistory.org.za/article/history-apartheid-south-africa</w:t>
        </w:r>
      </w:hyperlink>
      <w:r w:rsidRPr="006C0896">
        <w:rPr>
          <w:sz w:val="20"/>
          <w:szCs w:val="20"/>
        </w:rPr>
        <w:t>. Accessed 20 Apr. 2021.</w:t>
      </w:r>
      <w:r>
        <w:t xml:space="preserve"> </w:t>
      </w:r>
    </w:p>
  </w:footnote>
  <w:footnote w:id="36">
    <w:p w14:paraId="768A161F" w14:textId="631DE442" w:rsidR="006C0896" w:rsidRPr="00702F04" w:rsidRDefault="006C0896" w:rsidP="007A16C6">
      <w:pPr>
        <w:pStyle w:val="NormalWeb"/>
        <w:spacing w:line="276" w:lineRule="auto"/>
        <w:ind w:hanging="360"/>
        <w:rPr>
          <w:sz w:val="20"/>
          <w:szCs w:val="20"/>
        </w:rPr>
      </w:pPr>
      <w:r w:rsidRPr="00566546">
        <w:rPr>
          <w:rStyle w:val="FootnoteReference"/>
          <w:sz w:val="20"/>
          <w:szCs w:val="20"/>
        </w:rPr>
        <w:footnoteRef/>
      </w:r>
      <w:r w:rsidRPr="00566546">
        <w:rPr>
          <w:sz w:val="20"/>
          <w:szCs w:val="20"/>
        </w:rPr>
        <w:t xml:space="preserve"> Lee, Jennifer. “Honorary Whiteness: The Making of a Model Minority: The Socio-Legal Construction of Race &amp; East Asians as Global Outsiders in the Landscape of a Post-Apartheid South </w:t>
      </w:r>
      <w:proofErr w:type="gramStart"/>
      <w:r w:rsidRPr="00566546">
        <w:rPr>
          <w:sz w:val="20"/>
          <w:szCs w:val="20"/>
        </w:rPr>
        <w:t>Africa .</w:t>
      </w:r>
      <w:proofErr w:type="gramEnd"/>
      <w:r w:rsidRPr="00566546">
        <w:rPr>
          <w:sz w:val="20"/>
          <w:szCs w:val="20"/>
        </w:rPr>
        <w:t xml:space="preserve">” </w:t>
      </w:r>
      <w:r w:rsidRPr="00566546">
        <w:rPr>
          <w:i/>
          <w:iCs/>
          <w:sz w:val="20"/>
          <w:szCs w:val="20"/>
        </w:rPr>
        <w:t>Johns Hopkins University</w:t>
      </w:r>
      <w:r w:rsidRPr="00566546">
        <w:rPr>
          <w:sz w:val="20"/>
          <w:szCs w:val="20"/>
        </w:rPr>
        <w:t xml:space="preserve">, May 2016, krieger.jhu.edu/research-opps/wp-content/uploads/sites/86/2015/06/Lee-Jennifer.pdf. </w:t>
      </w:r>
    </w:p>
  </w:footnote>
  <w:footnote w:id="37">
    <w:p w14:paraId="711FD5EC" w14:textId="77777777" w:rsidR="006C0896" w:rsidRDefault="006C0896" w:rsidP="007A16C6">
      <w:pPr>
        <w:pStyle w:val="NormalWeb"/>
        <w:spacing w:line="276" w:lineRule="auto"/>
        <w:ind w:hanging="360"/>
      </w:pPr>
      <w:r w:rsidRPr="00702F04">
        <w:rPr>
          <w:rStyle w:val="FootnoteReference"/>
          <w:sz w:val="20"/>
          <w:szCs w:val="20"/>
        </w:rPr>
        <w:footnoteRef/>
      </w:r>
      <w:r w:rsidRPr="00702F04">
        <w:rPr>
          <w:sz w:val="20"/>
          <w:szCs w:val="20"/>
        </w:rPr>
        <w:t xml:space="preserve"> Wilkerson, Isabel. </w:t>
      </w:r>
      <w:proofErr w:type="spellStart"/>
      <w:r w:rsidRPr="00702F04">
        <w:rPr>
          <w:i/>
          <w:iCs/>
          <w:sz w:val="20"/>
          <w:szCs w:val="20"/>
        </w:rPr>
        <w:t>Caste</w:t>
      </w:r>
      <w:proofErr w:type="spellEnd"/>
      <w:r w:rsidRPr="00702F04">
        <w:rPr>
          <w:i/>
          <w:iCs/>
          <w:sz w:val="20"/>
          <w:szCs w:val="20"/>
        </w:rPr>
        <w:t xml:space="preserve">: The Origins of Our </w:t>
      </w:r>
      <w:proofErr w:type="gramStart"/>
      <w:r w:rsidRPr="00702F04">
        <w:rPr>
          <w:i/>
          <w:iCs/>
          <w:sz w:val="20"/>
          <w:szCs w:val="20"/>
        </w:rPr>
        <w:t xml:space="preserve">Discontents </w:t>
      </w:r>
      <w:r w:rsidRPr="00702F04">
        <w:rPr>
          <w:sz w:val="20"/>
          <w:szCs w:val="20"/>
        </w:rPr>
        <w:t>.</w:t>
      </w:r>
      <w:proofErr w:type="gramEnd"/>
      <w:r w:rsidRPr="00702F04">
        <w:rPr>
          <w:sz w:val="20"/>
          <w:szCs w:val="20"/>
        </w:rPr>
        <w:t xml:space="preserve"> Random House, 2020, p 120-21. </w:t>
      </w:r>
    </w:p>
  </w:footnote>
  <w:footnote w:id="38">
    <w:p w14:paraId="6256CD33" w14:textId="7D5A50C0" w:rsidR="006C0896" w:rsidRDefault="006C0896" w:rsidP="007A16C6">
      <w:pPr>
        <w:spacing w:line="276" w:lineRule="auto"/>
        <w:ind w:hanging="360"/>
        <w:rPr>
          <w:sz w:val="20"/>
          <w:szCs w:val="20"/>
        </w:rPr>
      </w:pPr>
      <w:r w:rsidRPr="007A16C6">
        <w:rPr>
          <w:rStyle w:val="FootnoteReference"/>
          <w:sz w:val="20"/>
          <w:szCs w:val="20"/>
        </w:rPr>
        <w:footnoteRef/>
      </w:r>
      <w:r w:rsidRPr="007A16C6">
        <w:rPr>
          <w:sz w:val="20"/>
          <w:szCs w:val="20"/>
        </w:rPr>
        <w:t xml:space="preserve"> Payne, Richard J. “Japan’s South Africa Policy: Political Rhetoric and Economic Realities.” </w:t>
      </w:r>
      <w:r w:rsidRPr="007A16C6">
        <w:rPr>
          <w:i/>
          <w:iCs/>
          <w:sz w:val="20"/>
          <w:szCs w:val="20"/>
        </w:rPr>
        <w:t>African Affairs</w:t>
      </w:r>
      <w:r w:rsidRPr="007A16C6">
        <w:rPr>
          <w:sz w:val="20"/>
          <w:szCs w:val="20"/>
        </w:rPr>
        <w:t>, vol. 86, no. 343, [Royal African Society, Oxford University Press], 1987, p, 167–78.</w:t>
      </w:r>
    </w:p>
    <w:p w14:paraId="0CD8C71F" w14:textId="77777777" w:rsidR="00566546" w:rsidRPr="007A16C6" w:rsidRDefault="00566546" w:rsidP="007A16C6">
      <w:pPr>
        <w:spacing w:line="276" w:lineRule="auto"/>
        <w:ind w:hanging="360"/>
        <w:rPr>
          <w:sz w:val="20"/>
          <w:szCs w:val="20"/>
        </w:rPr>
      </w:pPr>
    </w:p>
  </w:footnote>
  <w:footnote w:id="39">
    <w:p w14:paraId="35F7C799" w14:textId="670200FA" w:rsidR="006C0896" w:rsidRDefault="006C0896" w:rsidP="007A16C6">
      <w:pPr>
        <w:spacing w:line="276" w:lineRule="auto"/>
        <w:ind w:hanging="360"/>
        <w:rPr>
          <w:sz w:val="20"/>
          <w:szCs w:val="20"/>
        </w:rPr>
      </w:pPr>
      <w:r w:rsidRPr="007A16C6">
        <w:rPr>
          <w:rStyle w:val="FootnoteReference"/>
          <w:sz w:val="20"/>
          <w:szCs w:val="20"/>
        </w:rPr>
        <w:footnoteRef/>
      </w:r>
      <w:r w:rsidRPr="007A16C6">
        <w:rPr>
          <w:sz w:val="20"/>
          <w:szCs w:val="20"/>
        </w:rPr>
        <w:t xml:space="preserve"> </w:t>
      </w:r>
      <w:proofErr w:type="spellStart"/>
      <w:r w:rsidRPr="007A16C6">
        <w:rPr>
          <w:sz w:val="20"/>
          <w:szCs w:val="20"/>
        </w:rPr>
        <w:t>Osada</w:t>
      </w:r>
      <w:proofErr w:type="spellEnd"/>
      <w:r w:rsidRPr="007A16C6">
        <w:rPr>
          <w:sz w:val="20"/>
          <w:szCs w:val="20"/>
        </w:rPr>
        <w:t xml:space="preserve">, </w:t>
      </w:r>
      <w:proofErr w:type="gramStart"/>
      <w:r w:rsidRPr="007A16C6">
        <w:rPr>
          <w:sz w:val="20"/>
          <w:szCs w:val="20"/>
        </w:rPr>
        <w:t>Masako,.</w:t>
      </w:r>
      <w:proofErr w:type="gramEnd"/>
      <w:r w:rsidRPr="007A16C6">
        <w:rPr>
          <w:sz w:val="20"/>
          <w:szCs w:val="20"/>
        </w:rPr>
        <w:t xml:space="preserve">” Sanctions </w:t>
      </w:r>
      <w:proofErr w:type="gramStart"/>
      <w:r w:rsidRPr="007A16C6">
        <w:rPr>
          <w:sz w:val="20"/>
          <w:szCs w:val="20"/>
        </w:rPr>
        <w:t>And</w:t>
      </w:r>
      <w:proofErr w:type="gramEnd"/>
      <w:r w:rsidRPr="007A16C6">
        <w:rPr>
          <w:sz w:val="20"/>
          <w:szCs w:val="20"/>
        </w:rPr>
        <w:t xml:space="preserve"> Honorary Whites: Diplomatic Policies and Economic Realities in Relations between Japan and South Africa.” Westport, CT: Greenwood Press, 2002, p 46.</w:t>
      </w:r>
    </w:p>
    <w:p w14:paraId="52EC760C" w14:textId="77777777" w:rsidR="007A16C6" w:rsidRPr="007A16C6" w:rsidRDefault="007A16C6" w:rsidP="007A16C6">
      <w:pPr>
        <w:spacing w:line="276" w:lineRule="auto"/>
        <w:ind w:hanging="360"/>
        <w:rPr>
          <w:sz w:val="20"/>
          <w:szCs w:val="20"/>
        </w:rPr>
      </w:pPr>
    </w:p>
  </w:footnote>
  <w:footnote w:id="40">
    <w:p w14:paraId="5DFB2813" w14:textId="68DA2C14" w:rsidR="006C0896" w:rsidRDefault="006C0896" w:rsidP="007A16C6">
      <w:pPr>
        <w:pStyle w:val="FootnoteText"/>
        <w:spacing w:line="276" w:lineRule="auto"/>
        <w:ind w:hanging="360"/>
        <w:rPr>
          <w:rFonts w:ascii="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Ibid., p. 46.  </w:t>
      </w:r>
    </w:p>
    <w:p w14:paraId="14D9F4CD" w14:textId="77777777" w:rsidR="007A16C6" w:rsidRPr="007A16C6" w:rsidRDefault="007A16C6" w:rsidP="007A16C6">
      <w:pPr>
        <w:pStyle w:val="FootnoteText"/>
        <w:ind w:hanging="360"/>
      </w:pPr>
    </w:p>
  </w:footnote>
  <w:footnote w:id="41">
    <w:p w14:paraId="539DB228" w14:textId="54799488" w:rsidR="006C0896" w:rsidRDefault="006C0896" w:rsidP="007A16C6">
      <w:pPr>
        <w:shd w:val="clear" w:color="auto" w:fill="FFFFFF"/>
        <w:tabs>
          <w:tab w:val="left" w:pos="180"/>
        </w:tabs>
        <w:spacing w:line="276" w:lineRule="auto"/>
        <w:ind w:hanging="360"/>
        <w:rPr>
          <w:color w:val="000000"/>
          <w:spacing w:val="-5"/>
          <w:sz w:val="20"/>
          <w:szCs w:val="20"/>
        </w:rPr>
      </w:pPr>
      <w:r w:rsidRPr="007A16C6">
        <w:rPr>
          <w:rStyle w:val="FootnoteReference"/>
          <w:sz w:val="20"/>
          <w:szCs w:val="20"/>
        </w:rPr>
        <w:footnoteRef/>
      </w:r>
      <w:r w:rsidRPr="007A16C6">
        <w:rPr>
          <w:sz w:val="20"/>
          <w:szCs w:val="20"/>
        </w:rPr>
        <w:t xml:space="preserve"> </w:t>
      </w:r>
      <w:r w:rsidRPr="007A16C6">
        <w:rPr>
          <w:color w:val="000000"/>
          <w:spacing w:val="-5"/>
          <w:sz w:val="20"/>
          <w:szCs w:val="20"/>
        </w:rPr>
        <w:t>Union of South Africa. </w:t>
      </w:r>
      <w:r w:rsidRPr="007A16C6">
        <w:rPr>
          <w:i/>
          <w:iCs/>
          <w:color w:val="000000"/>
          <w:spacing w:val="-5"/>
          <w:sz w:val="20"/>
          <w:szCs w:val="20"/>
        </w:rPr>
        <w:t>Population Registration Act, Act No. 30 of 1950</w:t>
      </w:r>
      <w:r w:rsidRPr="007A16C6">
        <w:rPr>
          <w:color w:val="000000"/>
          <w:spacing w:val="-5"/>
          <w:sz w:val="20"/>
          <w:szCs w:val="20"/>
        </w:rPr>
        <w:t>. 1950. </w:t>
      </w:r>
      <w:r w:rsidRPr="007A16C6">
        <w:rPr>
          <w:i/>
          <w:iCs/>
          <w:color w:val="000000"/>
          <w:spacing w:val="-5"/>
          <w:sz w:val="20"/>
          <w:szCs w:val="20"/>
        </w:rPr>
        <w:t>JSTOR</w:t>
      </w:r>
      <w:r w:rsidRPr="007A16C6">
        <w:rPr>
          <w:color w:val="000000"/>
          <w:spacing w:val="-5"/>
          <w:sz w:val="20"/>
          <w:szCs w:val="20"/>
        </w:rPr>
        <w:t>, jstor.org/stable/10.2307/al.sff.document.leg19500707.028.020.030. Accessed 29 Apr. 2021.</w:t>
      </w:r>
    </w:p>
    <w:p w14:paraId="57440E01" w14:textId="77777777" w:rsidR="007A16C6" w:rsidRPr="007A16C6" w:rsidRDefault="007A16C6" w:rsidP="007A16C6">
      <w:pPr>
        <w:shd w:val="clear" w:color="auto" w:fill="FFFFFF"/>
        <w:tabs>
          <w:tab w:val="left" w:pos="180"/>
        </w:tabs>
        <w:spacing w:line="276" w:lineRule="auto"/>
        <w:ind w:hanging="360"/>
        <w:rPr>
          <w:color w:val="000000"/>
          <w:spacing w:val="-5"/>
          <w:sz w:val="20"/>
          <w:szCs w:val="20"/>
        </w:rPr>
      </w:pPr>
    </w:p>
  </w:footnote>
  <w:footnote w:id="42">
    <w:p w14:paraId="279C4AA9" w14:textId="75FB32EA" w:rsidR="006C0896" w:rsidRDefault="006C0896" w:rsidP="007A16C6">
      <w:pPr>
        <w:tabs>
          <w:tab w:val="left" w:pos="180"/>
        </w:tabs>
        <w:spacing w:line="276" w:lineRule="auto"/>
        <w:ind w:hanging="360"/>
        <w:rPr>
          <w:sz w:val="20"/>
          <w:szCs w:val="20"/>
        </w:rPr>
      </w:pPr>
      <w:r w:rsidRPr="007A16C6">
        <w:rPr>
          <w:rStyle w:val="FootnoteReference"/>
          <w:sz w:val="20"/>
          <w:szCs w:val="20"/>
        </w:rPr>
        <w:footnoteRef/>
      </w:r>
      <w:r w:rsidRPr="007A16C6">
        <w:rPr>
          <w:sz w:val="20"/>
          <w:szCs w:val="20"/>
        </w:rPr>
        <w:t xml:space="preserve"> Kawasaki, </w:t>
      </w:r>
      <w:proofErr w:type="spellStart"/>
      <w:r w:rsidRPr="007A16C6">
        <w:rPr>
          <w:sz w:val="20"/>
          <w:szCs w:val="20"/>
        </w:rPr>
        <w:t>Seiro</w:t>
      </w:r>
      <w:proofErr w:type="spellEnd"/>
      <w:r w:rsidRPr="007A16C6">
        <w:rPr>
          <w:sz w:val="20"/>
          <w:szCs w:val="20"/>
        </w:rPr>
        <w:t xml:space="preserve">. </w:t>
      </w:r>
      <w:r w:rsidRPr="007A16C6">
        <w:rPr>
          <w:i/>
          <w:iCs/>
          <w:sz w:val="20"/>
          <w:szCs w:val="20"/>
        </w:rPr>
        <w:t>The Policy of Apartheid and the Japanese in the Republic of South Africa (1)</w:t>
      </w:r>
      <w:r w:rsidRPr="007A16C6">
        <w:rPr>
          <w:sz w:val="20"/>
          <w:szCs w:val="20"/>
        </w:rPr>
        <w:t>. 2001, p. 57.</w:t>
      </w:r>
    </w:p>
    <w:p w14:paraId="40DD3B23" w14:textId="77777777" w:rsidR="00566546" w:rsidRPr="00836D92" w:rsidRDefault="00566546" w:rsidP="007A16C6">
      <w:pPr>
        <w:tabs>
          <w:tab w:val="left" w:pos="180"/>
        </w:tabs>
        <w:spacing w:line="276" w:lineRule="auto"/>
        <w:ind w:hanging="360"/>
      </w:pPr>
    </w:p>
  </w:footnote>
  <w:footnote w:id="43">
    <w:p w14:paraId="43AFC5D3" w14:textId="4C8F494B" w:rsidR="007A16C6" w:rsidRDefault="006C0896" w:rsidP="007A16C6">
      <w:pPr>
        <w:pStyle w:val="FootnoteText"/>
        <w:tabs>
          <w:tab w:val="left" w:pos="180"/>
        </w:tabs>
        <w:spacing w:line="276" w:lineRule="auto"/>
        <w:ind w:hanging="360"/>
        <w:rPr>
          <w:rFonts w:ascii="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Ibid., p. 56. </w:t>
      </w:r>
    </w:p>
    <w:p w14:paraId="2FFB980A" w14:textId="77777777" w:rsidR="007A16C6" w:rsidRPr="007A16C6" w:rsidRDefault="007A16C6" w:rsidP="007A16C6">
      <w:pPr>
        <w:pStyle w:val="FootnoteText"/>
        <w:tabs>
          <w:tab w:val="left" w:pos="180"/>
        </w:tabs>
        <w:spacing w:line="276" w:lineRule="auto"/>
        <w:ind w:hanging="360"/>
        <w:rPr>
          <w:rFonts w:ascii="Times New Roman" w:hAnsi="Times New Roman" w:cs="Times New Roman"/>
        </w:rPr>
      </w:pPr>
    </w:p>
  </w:footnote>
  <w:footnote w:id="44">
    <w:p w14:paraId="7204059D" w14:textId="494502E6" w:rsidR="006C0896" w:rsidRDefault="006C0896" w:rsidP="007A16C6">
      <w:pPr>
        <w:tabs>
          <w:tab w:val="left" w:pos="180"/>
        </w:tabs>
        <w:spacing w:line="276" w:lineRule="auto"/>
        <w:ind w:hanging="360"/>
        <w:rPr>
          <w:sz w:val="20"/>
          <w:szCs w:val="20"/>
        </w:rPr>
      </w:pPr>
      <w:r w:rsidRPr="007A16C6">
        <w:rPr>
          <w:rStyle w:val="FootnoteReference"/>
          <w:sz w:val="20"/>
          <w:szCs w:val="20"/>
        </w:rPr>
        <w:footnoteRef/>
      </w:r>
      <w:r w:rsidRPr="007A16C6">
        <w:rPr>
          <w:sz w:val="20"/>
          <w:szCs w:val="20"/>
        </w:rPr>
        <w:t xml:space="preserve"> Morikawa, Jun 'The Myth and Reality of Japan's Relations with Colonial Africa' Journal of African Studies, 12 (1985), p. 42</w:t>
      </w:r>
    </w:p>
    <w:p w14:paraId="778D03D3" w14:textId="77777777" w:rsidR="007A16C6" w:rsidRPr="007A16C6" w:rsidRDefault="007A16C6" w:rsidP="007A16C6">
      <w:pPr>
        <w:tabs>
          <w:tab w:val="left" w:pos="180"/>
        </w:tabs>
        <w:ind w:hanging="360"/>
        <w:rPr>
          <w:sz w:val="20"/>
          <w:szCs w:val="20"/>
        </w:rPr>
      </w:pPr>
    </w:p>
  </w:footnote>
  <w:footnote w:id="45">
    <w:p w14:paraId="33F36333" w14:textId="2EBFD630" w:rsidR="006C0896" w:rsidRDefault="006C0896" w:rsidP="007A16C6">
      <w:pPr>
        <w:tabs>
          <w:tab w:val="left" w:pos="270"/>
          <w:tab w:val="left" w:pos="360"/>
        </w:tabs>
        <w:spacing w:line="276" w:lineRule="auto"/>
        <w:ind w:hanging="360"/>
      </w:pPr>
      <w:r w:rsidRPr="007A16C6">
        <w:rPr>
          <w:rStyle w:val="FootnoteReference"/>
          <w:sz w:val="20"/>
          <w:szCs w:val="20"/>
        </w:rPr>
        <w:footnoteRef/>
      </w:r>
      <w:r w:rsidRPr="007A16C6">
        <w:rPr>
          <w:sz w:val="20"/>
          <w:szCs w:val="20"/>
        </w:rPr>
        <w:t xml:space="preserve"> Payne, Richard J. “Japan’s South Africa Policy: Political Rhetoric and Economic Realities.” </w:t>
      </w:r>
      <w:r w:rsidRPr="007A16C6">
        <w:rPr>
          <w:i/>
          <w:iCs/>
          <w:sz w:val="20"/>
          <w:szCs w:val="20"/>
        </w:rPr>
        <w:t>African Affairs</w:t>
      </w:r>
      <w:r w:rsidRPr="007A16C6">
        <w:rPr>
          <w:sz w:val="20"/>
          <w:szCs w:val="20"/>
        </w:rPr>
        <w:t>, vol. 86, no. 343, [Royal African Society, Oxford University Press], 1987, p. 167</w:t>
      </w:r>
      <w:r w:rsidRPr="00276717">
        <w:t xml:space="preserve"> </w:t>
      </w:r>
    </w:p>
    <w:p w14:paraId="1088BD3C" w14:textId="77777777" w:rsidR="00F47155" w:rsidRPr="00276717" w:rsidRDefault="00F47155" w:rsidP="007A16C6">
      <w:pPr>
        <w:tabs>
          <w:tab w:val="left" w:pos="270"/>
          <w:tab w:val="left" w:pos="360"/>
        </w:tabs>
        <w:spacing w:line="276" w:lineRule="auto"/>
        <w:ind w:hanging="360"/>
      </w:pPr>
    </w:p>
  </w:footnote>
  <w:footnote w:id="46">
    <w:p w14:paraId="21AC6430" w14:textId="620490A5" w:rsidR="006C0896" w:rsidRDefault="006C0896" w:rsidP="007A16C6">
      <w:pPr>
        <w:tabs>
          <w:tab w:val="left" w:pos="270"/>
          <w:tab w:val="left" w:pos="360"/>
        </w:tabs>
        <w:spacing w:line="276" w:lineRule="auto"/>
        <w:ind w:hanging="360"/>
        <w:rPr>
          <w:sz w:val="20"/>
          <w:szCs w:val="20"/>
        </w:rPr>
      </w:pPr>
      <w:r w:rsidRPr="007A16C6">
        <w:rPr>
          <w:rStyle w:val="FootnoteReference"/>
          <w:sz w:val="20"/>
          <w:szCs w:val="20"/>
        </w:rPr>
        <w:footnoteRef/>
      </w:r>
      <w:r w:rsidRPr="007A16C6">
        <w:rPr>
          <w:sz w:val="20"/>
          <w:szCs w:val="20"/>
        </w:rPr>
        <w:t xml:space="preserve"> Joanna Moss and John Ravenhill, Emerging 3rapanese Economic Influence in Africa (Berkeley: University of California Press, 1985, p 62. </w:t>
      </w:r>
    </w:p>
    <w:p w14:paraId="642E020D" w14:textId="77777777" w:rsidR="007A16C6" w:rsidRPr="007A16C6" w:rsidRDefault="007A16C6" w:rsidP="007A16C6">
      <w:pPr>
        <w:tabs>
          <w:tab w:val="left" w:pos="270"/>
          <w:tab w:val="left" w:pos="360"/>
        </w:tabs>
        <w:spacing w:line="276" w:lineRule="auto"/>
        <w:ind w:hanging="360"/>
        <w:rPr>
          <w:sz w:val="20"/>
          <w:szCs w:val="20"/>
        </w:rPr>
      </w:pPr>
    </w:p>
  </w:footnote>
  <w:footnote w:id="47">
    <w:p w14:paraId="32F60776" w14:textId="4686989F" w:rsidR="006C0896" w:rsidRDefault="006C0896" w:rsidP="007A16C6">
      <w:pPr>
        <w:spacing w:line="276" w:lineRule="auto"/>
        <w:ind w:hanging="360"/>
        <w:rPr>
          <w:sz w:val="20"/>
          <w:szCs w:val="20"/>
        </w:rPr>
      </w:pPr>
      <w:r w:rsidRPr="007A16C6">
        <w:rPr>
          <w:rStyle w:val="FootnoteReference"/>
          <w:sz w:val="20"/>
          <w:szCs w:val="20"/>
        </w:rPr>
        <w:footnoteRef/>
      </w:r>
      <w:r w:rsidRPr="007A16C6">
        <w:rPr>
          <w:sz w:val="20"/>
          <w:szCs w:val="20"/>
        </w:rPr>
        <w:t xml:space="preserve"> Honorary Whites - TIME. 9 July 2008, </w:t>
      </w:r>
      <w:hyperlink r:id="rId9" w:history="1">
        <w:r w:rsidR="007A16C6" w:rsidRPr="00C158B7">
          <w:rPr>
            <w:rStyle w:val="Hyperlink"/>
            <w:sz w:val="20"/>
            <w:szCs w:val="20"/>
          </w:rPr>
          <w:t>https://web.archive.org/web/20080709144156/http://www.time.com/time/magazine/article/0%2C9171%2C895835%2C00.html</w:t>
        </w:r>
      </w:hyperlink>
      <w:r w:rsidRPr="007A16C6">
        <w:rPr>
          <w:sz w:val="20"/>
          <w:szCs w:val="20"/>
        </w:rPr>
        <w:t>.</w:t>
      </w:r>
    </w:p>
    <w:p w14:paraId="405E28BC" w14:textId="77777777" w:rsidR="007A16C6" w:rsidRPr="007A16C6" w:rsidRDefault="007A16C6" w:rsidP="007A16C6">
      <w:pPr>
        <w:spacing w:line="276" w:lineRule="auto"/>
        <w:ind w:hanging="360"/>
        <w:rPr>
          <w:sz w:val="20"/>
          <w:szCs w:val="20"/>
        </w:rPr>
      </w:pPr>
    </w:p>
  </w:footnote>
  <w:footnote w:id="48">
    <w:p w14:paraId="1ACC6B80" w14:textId="3499F26A" w:rsidR="006C0896" w:rsidRDefault="006C0896" w:rsidP="007A16C6">
      <w:pPr>
        <w:spacing w:line="276" w:lineRule="auto"/>
        <w:ind w:hanging="360"/>
        <w:rPr>
          <w:sz w:val="20"/>
          <w:szCs w:val="20"/>
        </w:rPr>
      </w:pPr>
      <w:r w:rsidRPr="007A16C6">
        <w:rPr>
          <w:rStyle w:val="FootnoteReference"/>
          <w:sz w:val="20"/>
          <w:szCs w:val="20"/>
        </w:rPr>
        <w:footnoteRef/>
      </w:r>
      <w:r w:rsidRPr="007A16C6">
        <w:rPr>
          <w:sz w:val="20"/>
          <w:szCs w:val="20"/>
        </w:rPr>
        <w:t xml:space="preserve"> Hansard (19 January to 23 June 1962), col. 4539.</w:t>
      </w:r>
    </w:p>
    <w:p w14:paraId="10F5A081" w14:textId="77777777" w:rsidR="007A16C6" w:rsidRPr="007A16C6" w:rsidRDefault="007A16C6" w:rsidP="007A16C6">
      <w:pPr>
        <w:spacing w:line="276" w:lineRule="auto"/>
        <w:ind w:hanging="360"/>
        <w:rPr>
          <w:sz w:val="20"/>
          <w:szCs w:val="20"/>
        </w:rPr>
      </w:pPr>
    </w:p>
  </w:footnote>
  <w:footnote w:id="49">
    <w:p w14:paraId="003761AA" w14:textId="19127248" w:rsidR="006C0896" w:rsidRDefault="006C0896" w:rsidP="007A16C6">
      <w:pPr>
        <w:spacing w:line="276" w:lineRule="auto"/>
        <w:ind w:hanging="360"/>
        <w:rPr>
          <w:sz w:val="20"/>
          <w:szCs w:val="20"/>
        </w:rPr>
      </w:pPr>
      <w:r w:rsidRPr="007A16C6">
        <w:rPr>
          <w:rStyle w:val="FootnoteReference"/>
          <w:sz w:val="20"/>
          <w:szCs w:val="20"/>
        </w:rPr>
        <w:footnoteRef/>
      </w:r>
      <w:r w:rsidRPr="007A16C6">
        <w:rPr>
          <w:sz w:val="20"/>
          <w:szCs w:val="20"/>
        </w:rPr>
        <w:t xml:space="preserve"> Honorary Whites - TIME. 9 July 2008, </w:t>
      </w:r>
      <w:hyperlink r:id="rId10" w:history="1">
        <w:r w:rsidR="00F47155" w:rsidRPr="00C158B7">
          <w:rPr>
            <w:rStyle w:val="Hyperlink"/>
            <w:sz w:val="20"/>
            <w:szCs w:val="20"/>
          </w:rPr>
          <w:t>https://web.archive.org/web/20080709144156/http://www.time.com/time/magazine/article/0%2C9171%2C895835%2C00.html</w:t>
        </w:r>
      </w:hyperlink>
      <w:r w:rsidRPr="007A16C6">
        <w:rPr>
          <w:sz w:val="20"/>
          <w:szCs w:val="20"/>
        </w:rPr>
        <w:t>.</w:t>
      </w:r>
    </w:p>
    <w:p w14:paraId="1E154ABB" w14:textId="77777777" w:rsidR="00F47155" w:rsidRPr="0026413E" w:rsidRDefault="00F47155" w:rsidP="007A16C6">
      <w:pPr>
        <w:spacing w:line="276" w:lineRule="auto"/>
        <w:ind w:hanging="360"/>
      </w:pPr>
    </w:p>
  </w:footnote>
  <w:footnote w:id="50">
    <w:p w14:paraId="2B92D241" w14:textId="61E6684E" w:rsidR="006C0896" w:rsidRPr="007A16C6" w:rsidRDefault="006C0896" w:rsidP="007A16C6">
      <w:pPr>
        <w:pStyle w:val="FootnoteText"/>
        <w:spacing w:line="276" w:lineRule="auto"/>
        <w:ind w:hanging="360"/>
        <w:rPr>
          <w:rFonts w:ascii="Times New Roman" w:eastAsia="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w:t>
      </w:r>
      <w:r w:rsidRPr="007A16C6">
        <w:rPr>
          <w:rFonts w:ascii="Times New Roman" w:eastAsia="Times New Roman" w:hAnsi="Times New Roman" w:cs="Times New Roman"/>
        </w:rPr>
        <w:t xml:space="preserve">Payne, Richard J. “Japan’s South Africa Policy: Political Rhetoric and Economic Realities.” </w:t>
      </w:r>
      <w:r w:rsidRPr="007A16C6">
        <w:rPr>
          <w:rFonts w:ascii="Times New Roman" w:eastAsia="Times New Roman" w:hAnsi="Times New Roman" w:cs="Times New Roman"/>
          <w:i/>
          <w:iCs/>
        </w:rPr>
        <w:t>African Affairs</w:t>
      </w:r>
      <w:r w:rsidRPr="007A16C6">
        <w:rPr>
          <w:rFonts w:ascii="Times New Roman" w:eastAsia="Times New Roman" w:hAnsi="Times New Roman" w:cs="Times New Roman"/>
        </w:rPr>
        <w:t>, vol. 86, no. 343, [Royal African Society, Oxford University Press], 1987, p, 169</w:t>
      </w:r>
    </w:p>
    <w:p w14:paraId="5F3C50F9" w14:textId="77777777" w:rsidR="006C0896" w:rsidRPr="007A16C6" w:rsidRDefault="006C0896" w:rsidP="007A16C6">
      <w:pPr>
        <w:pStyle w:val="FootnoteText"/>
        <w:spacing w:line="276" w:lineRule="auto"/>
        <w:ind w:hanging="360"/>
      </w:pPr>
    </w:p>
  </w:footnote>
  <w:footnote w:id="51">
    <w:p w14:paraId="3425E1ED" w14:textId="77777777" w:rsidR="00431284" w:rsidRPr="007A16C6" w:rsidRDefault="00431284" w:rsidP="00431284">
      <w:pPr>
        <w:pStyle w:val="FootnoteText"/>
        <w:tabs>
          <w:tab w:val="left" w:pos="270"/>
          <w:tab w:val="left" w:pos="360"/>
        </w:tabs>
        <w:spacing w:line="276" w:lineRule="auto"/>
        <w:ind w:hanging="360"/>
        <w:jc w:val="left"/>
        <w:rPr>
          <w:rFonts w:ascii="Times New Roman" w:eastAsia="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w:t>
      </w:r>
      <w:r w:rsidRPr="007A16C6">
        <w:rPr>
          <w:rFonts w:ascii="Times New Roman" w:eastAsia="Times New Roman" w:hAnsi="Times New Roman" w:cs="Times New Roman"/>
        </w:rPr>
        <w:t xml:space="preserve">Payne, Richard J. “Japan’s South Africa Policy: Political Rhetoric and Economic Realities.” </w:t>
      </w:r>
      <w:r w:rsidRPr="007A16C6">
        <w:rPr>
          <w:rFonts w:ascii="Times New Roman" w:eastAsia="Times New Roman" w:hAnsi="Times New Roman" w:cs="Times New Roman"/>
          <w:i/>
          <w:iCs/>
        </w:rPr>
        <w:t>African Affairs</w:t>
      </w:r>
      <w:r w:rsidRPr="007A16C6">
        <w:rPr>
          <w:rFonts w:ascii="Times New Roman" w:eastAsia="Times New Roman" w:hAnsi="Times New Roman" w:cs="Times New Roman"/>
        </w:rPr>
        <w:t>, vol. 86, no. 343, [Royal African Society, Oxford University Press], 1987, p. 169</w:t>
      </w:r>
    </w:p>
    <w:p w14:paraId="2C591279" w14:textId="77777777" w:rsidR="00431284" w:rsidRPr="007A16C6" w:rsidRDefault="00431284" w:rsidP="00431284">
      <w:pPr>
        <w:pStyle w:val="FootnoteText"/>
        <w:tabs>
          <w:tab w:val="left" w:pos="270"/>
          <w:tab w:val="left" w:pos="360"/>
        </w:tabs>
        <w:spacing w:line="276" w:lineRule="auto"/>
        <w:ind w:hanging="360"/>
        <w:jc w:val="left"/>
        <w:rPr>
          <w:rFonts w:ascii="Times New Roman" w:hAnsi="Times New Roman" w:cs="Times New Roman"/>
        </w:rPr>
      </w:pPr>
    </w:p>
  </w:footnote>
  <w:footnote w:id="52">
    <w:p w14:paraId="70266978" w14:textId="77777777" w:rsidR="00431284" w:rsidRDefault="00431284" w:rsidP="00431284">
      <w:pPr>
        <w:tabs>
          <w:tab w:val="left" w:pos="270"/>
          <w:tab w:val="left" w:pos="360"/>
        </w:tabs>
        <w:spacing w:line="276" w:lineRule="auto"/>
        <w:ind w:hanging="360"/>
        <w:rPr>
          <w:sz w:val="20"/>
          <w:szCs w:val="20"/>
        </w:rPr>
      </w:pPr>
      <w:r w:rsidRPr="007A16C6">
        <w:rPr>
          <w:rStyle w:val="FootnoteReference"/>
          <w:sz w:val="20"/>
          <w:szCs w:val="20"/>
        </w:rPr>
        <w:footnoteRef/>
      </w:r>
      <w:r w:rsidRPr="007A16C6">
        <w:rPr>
          <w:sz w:val="20"/>
          <w:szCs w:val="20"/>
        </w:rPr>
        <w:t xml:space="preserve"> Martin Spring, 'Japan: African ties under fire', Far Eastern Economic Review, 26 September 1975, pp. 37-38.</w:t>
      </w:r>
    </w:p>
    <w:p w14:paraId="0CA925AB" w14:textId="77777777" w:rsidR="00431284" w:rsidRPr="00276717" w:rsidRDefault="00431284" w:rsidP="00431284">
      <w:pPr>
        <w:tabs>
          <w:tab w:val="left" w:pos="270"/>
          <w:tab w:val="left" w:pos="360"/>
        </w:tabs>
        <w:spacing w:line="276" w:lineRule="auto"/>
      </w:pPr>
    </w:p>
  </w:footnote>
  <w:footnote w:id="53">
    <w:p w14:paraId="78B04697" w14:textId="42769A48" w:rsidR="006C0896" w:rsidRDefault="006C0896" w:rsidP="007A16C6">
      <w:pPr>
        <w:pStyle w:val="FootnoteText"/>
        <w:spacing w:line="276" w:lineRule="auto"/>
        <w:ind w:hanging="360"/>
        <w:rPr>
          <w:rFonts w:ascii="Times New Roman" w:eastAsia="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w:t>
      </w:r>
      <w:r w:rsidRPr="007A16C6">
        <w:rPr>
          <w:rFonts w:ascii="Times New Roman" w:eastAsia="Times New Roman" w:hAnsi="Times New Roman" w:cs="Times New Roman"/>
        </w:rPr>
        <w:t xml:space="preserve">Kawasaki, </w:t>
      </w:r>
      <w:proofErr w:type="spellStart"/>
      <w:r w:rsidRPr="007A16C6">
        <w:rPr>
          <w:rFonts w:ascii="Times New Roman" w:eastAsia="Times New Roman" w:hAnsi="Times New Roman" w:cs="Times New Roman"/>
        </w:rPr>
        <w:t>Seiro</w:t>
      </w:r>
      <w:proofErr w:type="spellEnd"/>
      <w:r w:rsidRPr="007A16C6">
        <w:rPr>
          <w:rFonts w:ascii="Times New Roman" w:eastAsia="Times New Roman" w:hAnsi="Times New Roman" w:cs="Times New Roman"/>
        </w:rPr>
        <w:t xml:space="preserve">. </w:t>
      </w:r>
      <w:r w:rsidRPr="007A16C6">
        <w:rPr>
          <w:rFonts w:ascii="Times New Roman" w:eastAsia="Times New Roman" w:hAnsi="Times New Roman" w:cs="Times New Roman"/>
          <w:i/>
          <w:iCs/>
        </w:rPr>
        <w:t>The Policy of Apartheid and the Japanese in the Republic of South Africa (1)</w:t>
      </w:r>
      <w:r w:rsidRPr="007A16C6">
        <w:rPr>
          <w:rFonts w:ascii="Times New Roman" w:eastAsia="Times New Roman" w:hAnsi="Times New Roman" w:cs="Times New Roman"/>
        </w:rPr>
        <w:t>. 2001, p. 57.</w:t>
      </w:r>
    </w:p>
    <w:p w14:paraId="5B099385" w14:textId="77777777" w:rsidR="007A16C6" w:rsidRPr="007A16C6" w:rsidRDefault="007A16C6" w:rsidP="007A16C6">
      <w:pPr>
        <w:pStyle w:val="FootnoteText"/>
        <w:spacing w:line="276" w:lineRule="auto"/>
        <w:ind w:hanging="360"/>
        <w:rPr>
          <w:rFonts w:ascii="Times New Roman" w:hAnsi="Times New Roman" w:cs="Times New Roman"/>
        </w:rPr>
      </w:pPr>
    </w:p>
  </w:footnote>
  <w:footnote w:id="54">
    <w:p w14:paraId="39B3A2CA" w14:textId="2378C619" w:rsidR="006C0896" w:rsidRDefault="006C0896" w:rsidP="007A16C6">
      <w:pPr>
        <w:pStyle w:val="FootnoteText"/>
        <w:spacing w:line="276" w:lineRule="auto"/>
        <w:ind w:hanging="360"/>
        <w:jc w:val="left"/>
        <w:rPr>
          <w:rFonts w:ascii="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Honorary Whites – TIME. 9 July 2008, </w:t>
      </w:r>
      <w:hyperlink r:id="rId11" w:history="1">
        <w:r w:rsidR="007A16C6" w:rsidRPr="00C158B7">
          <w:rPr>
            <w:rStyle w:val="Hyperlink"/>
            <w:rFonts w:ascii="Times New Roman" w:hAnsi="Times New Roman" w:cs="Times New Roman"/>
          </w:rPr>
          <w:t>https://web.archive.org/web/20080709144156/http://www.time.com/time/magazine/article/0%2C9171%2C895835%2C00.html</w:t>
        </w:r>
      </w:hyperlink>
      <w:r w:rsidRPr="007A16C6">
        <w:rPr>
          <w:rFonts w:ascii="Times New Roman" w:hAnsi="Times New Roman" w:cs="Times New Roman"/>
        </w:rPr>
        <w:t>.</w:t>
      </w:r>
    </w:p>
    <w:p w14:paraId="1145EEB3" w14:textId="77777777" w:rsidR="007A16C6" w:rsidRPr="007A16C6" w:rsidRDefault="007A16C6" w:rsidP="007A16C6">
      <w:pPr>
        <w:pStyle w:val="FootnoteText"/>
        <w:spacing w:line="276" w:lineRule="auto"/>
        <w:ind w:hanging="360"/>
        <w:jc w:val="left"/>
        <w:rPr>
          <w:rFonts w:ascii="Times New Roman" w:hAnsi="Times New Roman" w:cs="Times New Roman"/>
        </w:rPr>
      </w:pPr>
    </w:p>
  </w:footnote>
  <w:footnote w:id="55">
    <w:p w14:paraId="340D577B" w14:textId="00ECED25" w:rsidR="006C0896" w:rsidRDefault="006C0896" w:rsidP="007A16C6">
      <w:pPr>
        <w:pStyle w:val="FootnoteText"/>
        <w:spacing w:line="276" w:lineRule="auto"/>
        <w:ind w:hanging="360"/>
        <w:rPr>
          <w:rFonts w:ascii="Times New Roman" w:eastAsia="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w:t>
      </w:r>
      <w:r w:rsidRPr="007A16C6">
        <w:rPr>
          <w:rFonts w:ascii="Times New Roman" w:eastAsia="Times New Roman" w:hAnsi="Times New Roman" w:cs="Times New Roman"/>
        </w:rPr>
        <w:t xml:space="preserve">Park, Yoon Jung. “White, Honorary White, or Non-White: Apartheid Era Constructions of Chinese.” </w:t>
      </w:r>
      <w:r w:rsidRPr="007A16C6">
        <w:rPr>
          <w:rFonts w:ascii="Times New Roman" w:eastAsia="Times New Roman" w:hAnsi="Times New Roman" w:cs="Times New Roman"/>
          <w:i/>
          <w:iCs/>
        </w:rPr>
        <w:t>Afro-Hispanic Review</w:t>
      </w:r>
      <w:r w:rsidRPr="007A16C6">
        <w:rPr>
          <w:rFonts w:ascii="Times New Roman" w:eastAsia="Times New Roman" w:hAnsi="Times New Roman" w:cs="Times New Roman"/>
        </w:rPr>
        <w:t>, vol. 27, no. 1, William Luis, 2008, p. 129</w:t>
      </w:r>
    </w:p>
    <w:p w14:paraId="1C5256B9" w14:textId="77777777" w:rsidR="00F47155" w:rsidRPr="00871EFE" w:rsidRDefault="00F47155" w:rsidP="007A16C6">
      <w:pPr>
        <w:pStyle w:val="FootnoteText"/>
        <w:spacing w:line="276" w:lineRule="auto"/>
        <w:ind w:hanging="360"/>
        <w:rPr>
          <w:rFonts w:ascii="Times New Roman" w:hAnsi="Times New Roman" w:cs="Times New Roman"/>
        </w:rPr>
      </w:pPr>
    </w:p>
  </w:footnote>
  <w:footnote w:id="56">
    <w:p w14:paraId="77BA3037" w14:textId="1DD5A61E" w:rsidR="006C0896" w:rsidRDefault="006C0896" w:rsidP="007A16C6">
      <w:pPr>
        <w:pStyle w:val="FootnoteText"/>
        <w:spacing w:line="276" w:lineRule="auto"/>
        <w:ind w:hanging="360"/>
        <w:rPr>
          <w:rFonts w:ascii="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Lee, Jennifer. “Honorary Whiteness: The Making of a Model Minority: The Socio-Legal Construction of Race &amp; East Asians as Global Outsiders in the Landscape of a Post-Apartheid South </w:t>
      </w:r>
      <w:proofErr w:type="gramStart"/>
      <w:r w:rsidRPr="007A16C6">
        <w:rPr>
          <w:rFonts w:ascii="Times New Roman" w:hAnsi="Times New Roman" w:cs="Times New Roman"/>
        </w:rPr>
        <w:t>Africa .</w:t>
      </w:r>
      <w:proofErr w:type="gramEnd"/>
      <w:r w:rsidRPr="007A16C6">
        <w:rPr>
          <w:rFonts w:ascii="Times New Roman" w:hAnsi="Times New Roman" w:cs="Times New Roman"/>
        </w:rPr>
        <w:t xml:space="preserve">” </w:t>
      </w:r>
      <w:r w:rsidRPr="007A16C6">
        <w:rPr>
          <w:rFonts w:ascii="Times New Roman" w:hAnsi="Times New Roman" w:cs="Times New Roman"/>
          <w:i/>
          <w:iCs/>
        </w:rPr>
        <w:t>Johns Hopkins University</w:t>
      </w:r>
      <w:r w:rsidRPr="007A16C6">
        <w:rPr>
          <w:rFonts w:ascii="Times New Roman" w:hAnsi="Times New Roman" w:cs="Times New Roman"/>
        </w:rPr>
        <w:t>, May 2016, krieger.jhu.edu/research-opps/wp-content/uploads/sites/86/2015/06/Lee-Jennifer.pdf.</w:t>
      </w:r>
    </w:p>
    <w:p w14:paraId="285280A3" w14:textId="77777777" w:rsidR="00F47155" w:rsidRPr="007A16C6" w:rsidRDefault="00F47155" w:rsidP="007A16C6">
      <w:pPr>
        <w:pStyle w:val="FootnoteText"/>
        <w:spacing w:line="276" w:lineRule="auto"/>
        <w:ind w:hanging="360"/>
      </w:pPr>
    </w:p>
  </w:footnote>
  <w:footnote w:id="57">
    <w:p w14:paraId="32A36631" w14:textId="7F695ED1" w:rsidR="006C0896" w:rsidRPr="007A16C6" w:rsidRDefault="006C0896" w:rsidP="007A16C6">
      <w:pPr>
        <w:pStyle w:val="FootnoteText"/>
        <w:spacing w:line="276" w:lineRule="auto"/>
        <w:ind w:hanging="360"/>
        <w:rPr>
          <w:rFonts w:ascii="Times New Roman" w:eastAsia="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w:t>
      </w:r>
      <w:r w:rsidRPr="007A16C6">
        <w:rPr>
          <w:rFonts w:ascii="Times New Roman" w:eastAsia="Times New Roman" w:hAnsi="Times New Roman" w:cs="Times New Roman"/>
        </w:rPr>
        <w:t xml:space="preserve">Park, Yoon Jung. “White, Honorary White, or Non-White: Apartheid Era Constructions of Chinese.” </w:t>
      </w:r>
      <w:r w:rsidRPr="007A16C6">
        <w:rPr>
          <w:rFonts w:ascii="Times New Roman" w:eastAsia="Times New Roman" w:hAnsi="Times New Roman" w:cs="Times New Roman"/>
          <w:i/>
          <w:iCs/>
        </w:rPr>
        <w:t>Afro-Hispanic Review</w:t>
      </w:r>
      <w:r w:rsidRPr="007A16C6">
        <w:rPr>
          <w:rFonts w:ascii="Times New Roman" w:eastAsia="Times New Roman" w:hAnsi="Times New Roman" w:cs="Times New Roman"/>
        </w:rPr>
        <w:t>, vol. 27, no. 1, William Luis, 2008, p. 129</w:t>
      </w:r>
    </w:p>
    <w:p w14:paraId="08676ED7" w14:textId="77777777" w:rsidR="006C0896" w:rsidRPr="007A16C6" w:rsidRDefault="006C0896" w:rsidP="007A16C6">
      <w:pPr>
        <w:pStyle w:val="FootnoteText"/>
        <w:spacing w:line="276" w:lineRule="auto"/>
        <w:ind w:hanging="360"/>
        <w:rPr>
          <w:rFonts w:ascii="Times New Roman" w:hAnsi="Times New Roman" w:cs="Times New Roman"/>
        </w:rPr>
      </w:pPr>
    </w:p>
  </w:footnote>
  <w:footnote w:id="58">
    <w:p w14:paraId="1D25F4DF" w14:textId="001DC419" w:rsidR="006C0896" w:rsidRDefault="006C0896" w:rsidP="00F47155">
      <w:pPr>
        <w:spacing w:line="276" w:lineRule="auto"/>
        <w:ind w:hanging="360"/>
        <w:rPr>
          <w:sz w:val="20"/>
          <w:szCs w:val="20"/>
        </w:rPr>
      </w:pPr>
      <w:r w:rsidRPr="007A16C6">
        <w:rPr>
          <w:rStyle w:val="FootnoteReference"/>
          <w:sz w:val="20"/>
          <w:szCs w:val="20"/>
        </w:rPr>
        <w:footnoteRef/>
      </w:r>
      <w:r w:rsidRPr="007A16C6">
        <w:rPr>
          <w:sz w:val="20"/>
          <w:szCs w:val="20"/>
        </w:rPr>
        <w:t xml:space="preserve"> Ibid., p. 128 </w:t>
      </w:r>
    </w:p>
    <w:p w14:paraId="10F8AADF" w14:textId="77777777" w:rsidR="00F47155" w:rsidRPr="007A16C6" w:rsidRDefault="00F47155" w:rsidP="00F47155">
      <w:pPr>
        <w:spacing w:line="276" w:lineRule="auto"/>
        <w:ind w:hanging="360"/>
        <w:rPr>
          <w:sz w:val="20"/>
          <w:szCs w:val="20"/>
        </w:rPr>
      </w:pPr>
    </w:p>
  </w:footnote>
  <w:footnote w:id="59">
    <w:p w14:paraId="54D39230" w14:textId="557C5C19" w:rsidR="006C0896" w:rsidRDefault="006C0896" w:rsidP="00F47155">
      <w:pPr>
        <w:pStyle w:val="FootnoteText"/>
        <w:spacing w:line="276" w:lineRule="auto"/>
        <w:ind w:hanging="360"/>
        <w:rPr>
          <w:rFonts w:ascii="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Ibid., p. 126</w:t>
      </w:r>
      <w:r w:rsidRPr="004E119C">
        <w:rPr>
          <w:rFonts w:ascii="Times New Roman" w:hAnsi="Times New Roman" w:cs="Times New Roman"/>
        </w:rPr>
        <w:t xml:space="preserve"> </w:t>
      </w:r>
    </w:p>
    <w:p w14:paraId="1EE613D6" w14:textId="77777777" w:rsidR="007842CF" w:rsidRPr="004E119C" w:rsidRDefault="007842CF" w:rsidP="00F47155">
      <w:pPr>
        <w:pStyle w:val="FootnoteText"/>
        <w:spacing w:line="276" w:lineRule="auto"/>
        <w:ind w:hanging="360"/>
        <w:rPr>
          <w:rFonts w:ascii="Times New Roman" w:hAnsi="Times New Roman" w:cs="Times New Roman"/>
        </w:rPr>
      </w:pPr>
    </w:p>
  </w:footnote>
  <w:footnote w:id="60">
    <w:p w14:paraId="4575DC6C" w14:textId="6B547370" w:rsidR="006C0896" w:rsidRDefault="006C0896" w:rsidP="003F2C88">
      <w:pPr>
        <w:pStyle w:val="FootnoteText"/>
        <w:spacing w:line="276" w:lineRule="auto"/>
        <w:ind w:hanging="360"/>
        <w:rPr>
          <w:rFonts w:ascii="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Wilkerson, Isabel. </w:t>
      </w:r>
      <w:proofErr w:type="spellStart"/>
      <w:r w:rsidRPr="007A16C6">
        <w:rPr>
          <w:rFonts w:ascii="Times New Roman" w:hAnsi="Times New Roman" w:cs="Times New Roman"/>
          <w:i/>
          <w:iCs/>
        </w:rPr>
        <w:t>Caste</w:t>
      </w:r>
      <w:proofErr w:type="spellEnd"/>
      <w:r w:rsidRPr="007A16C6">
        <w:rPr>
          <w:rFonts w:ascii="Times New Roman" w:hAnsi="Times New Roman" w:cs="Times New Roman"/>
          <w:i/>
          <w:iCs/>
        </w:rPr>
        <w:t xml:space="preserve">: The Origins of Our </w:t>
      </w:r>
      <w:proofErr w:type="gramStart"/>
      <w:r w:rsidRPr="007A16C6">
        <w:rPr>
          <w:rFonts w:ascii="Times New Roman" w:hAnsi="Times New Roman" w:cs="Times New Roman"/>
          <w:i/>
          <w:iCs/>
        </w:rPr>
        <w:t xml:space="preserve">Discontents </w:t>
      </w:r>
      <w:r w:rsidRPr="007A16C6">
        <w:rPr>
          <w:rFonts w:ascii="Times New Roman" w:hAnsi="Times New Roman" w:cs="Times New Roman"/>
        </w:rPr>
        <w:t>.</w:t>
      </w:r>
      <w:proofErr w:type="gramEnd"/>
      <w:r w:rsidRPr="007A16C6">
        <w:rPr>
          <w:rFonts w:ascii="Times New Roman" w:hAnsi="Times New Roman" w:cs="Times New Roman"/>
        </w:rPr>
        <w:t xml:space="preserve"> Random House, 2020, p 120-21. </w:t>
      </w:r>
    </w:p>
    <w:p w14:paraId="21DD7F08" w14:textId="77777777" w:rsidR="007A16C6" w:rsidRPr="007A16C6" w:rsidRDefault="007A16C6" w:rsidP="003F2C88">
      <w:pPr>
        <w:pStyle w:val="FootnoteText"/>
        <w:spacing w:line="276" w:lineRule="auto"/>
        <w:ind w:hanging="360"/>
        <w:rPr>
          <w:rFonts w:ascii="Times New Roman" w:hAnsi="Times New Roman" w:cs="Times New Roman"/>
        </w:rPr>
      </w:pPr>
    </w:p>
  </w:footnote>
  <w:footnote w:id="61">
    <w:p w14:paraId="3A8EECFF" w14:textId="624A818D" w:rsidR="006C0896" w:rsidRPr="007A16C6" w:rsidRDefault="006C0896" w:rsidP="003F2C88">
      <w:pPr>
        <w:pStyle w:val="FootnoteText"/>
        <w:spacing w:line="276" w:lineRule="auto"/>
        <w:ind w:hanging="360"/>
        <w:rPr>
          <w:rFonts w:ascii="Times New Roman" w:eastAsia="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P</w:t>
      </w:r>
      <w:r w:rsidRPr="007A16C6">
        <w:rPr>
          <w:rFonts w:ascii="Times New Roman" w:eastAsia="Times New Roman" w:hAnsi="Times New Roman" w:cs="Times New Roman"/>
        </w:rPr>
        <w:t xml:space="preserve">ark, Yoon Jung. “White, Honorary White, or Non-White: Apartheid Era Constructions of Chinese.” </w:t>
      </w:r>
      <w:r w:rsidRPr="007A16C6">
        <w:rPr>
          <w:rFonts w:ascii="Times New Roman" w:eastAsia="Times New Roman" w:hAnsi="Times New Roman" w:cs="Times New Roman"/>
          <w:i/>
          <w:iCs/>
        </w:rPr>
        <w:t>Afro-Hispanic Review</w:t>
      </w:r>
      <w:r w:rsidRPr="007A16C6">
        <w:rPr>
          <w:rFonts w:ascii="Times New Roman" w:eastAsia="Times New Roman" w:hAnsi="Times New Roman" w:cs="Times New Roman"/>
        </w:rPr>
        <w:t xml:space="preserve">, vol. 27, no. 1, William Luis, 2008, p. 130 </w:t>
      </w:r>
    </w:p>
    <w:p w14:paraId="1CDF4C72" w14:textId="1826BE18" w:rsidR="006C0896" w:rsidRPr="007A16C6" w:rsidRDefault="006C0896" w:rsidP="003F2C88">
      <w:pPr>
        <w:pStyle w:val="FootnoteText"/>
        <w:spacing w:line="276" w:lineRule="auto"/>
        <w:ind w:hanging="360"/>
        <w:rPr>
          <w:rFonts w:ascii="Times New Roman" w:hAnsi="Times New Roman" w:cs="Times New Roman"/>
        </w:rPr>
      </w:pPr>
    </w:p>
  </w:footnote>
  <w:footnote w:id="62">
    <w:p w14:paraId="577FEE76" w14:textId="535A0C8F" w:rsidR="006C0896" w:rsidRPr="00BD545A" w:rsidRDefault="006C0896" w:rsidP="00BD545A">
      <w:pPr>
        <w:spacing w:line="276" w:lineRule="auto"/>
        <w:ind w:hanging="360"/>
        <w:rPr>
          <w:sz w:val="20"/>
          <w:szCs w:val="20"/>
        </w:rPr>
      </w:pPr>
      <w:r w:rsidRPr="00BD545A">
        <w:rPr>
          <w:rStyle w:val="FootnoteReference"/>
          <w:sz w:val="20"/>
          <w:szCs w:val="20"/>
        </w:rPr>
        <w:footnoteRef/>
      </w:r>
      <w:r w:rsidRPr="00BD545A">
        <w:rPr>
          <w:sz w:val="20"/>
          <w:szCs w:val="20"/>
        </w:rPr>
        <w:t xml:space="preserve"> </w:t>
      </w:r>
      <w:proofErr w:type="spellStart"/>
      <w:r w:rsidRPr="00BD545A">
        <w:rPr>
          <w:sz w:val="20"/>
          <w:szCs w:val="20"/>
        </w:rPr>
        <w:t>Posel</w:t>
      </w:r>
      <w:proofErr w:type="spellEnd"/>
      <w:r w:rsidRPr="00BD545A">
        <w:rPr>
          <w:sz w:val="20"/>
          <w:szCs w:val="20"/>
        </w:rPr>
        <w:t xml:space="preserve">, Deborah. “The Making of Apartheid 1948–1961: Conflict and Compromise.” </w:t>
      </w:r>
      <w:r w:rsidRPr="00BD545A">
        <w:rPr>
          <w:i/>
          <w:iCs/>
          <w:sz w:val="20"/>
          <w:szCs w:val="20"/>
        </w:rPr>
        <w:t>The Making of Apartheid 1948–1961</w:t>
      </w:r>
      <w:r w:rsidRPr="00BD545A">
        <w:rPr>
          <w:sz w:val="20"/>
          <w:szCs w:val="20"/>
        </w:rPr>
        <w:t xml:space="preserve">, Oxford University Press. </w:t>
      </w:r>
      <w:r w:rsidRPr="00BD545A">
        <w:rPr>
          <w:i/>
          <w:iCs/>
          <w:sz w:val="20"/>
          <w:szCs w:val="20"/>
        </w:rPr>
        <w:t>oxford.universitypressscholarship.com</w:t>
      </w:r>
      <w:r w:rsidRPr="00BD545A">
        <w:rPr>
          <w:sz w:val="20"/>
          <w:szCs w:val="20"/>
        </w:rPr>
        <w:t xml:space="preserve">, </w:t>
      </w:r>
      <w:hyperlink r:id="rId12" w:history="1">
        <w:r w:rsidRPr="00BD545A">
          <w:rPr>
            <w:color w:val="0000FF"/>
            <w:sz w:val="20"/>
            <w:szCs w:val="20"/>
            <w:u w:val="single"/>
          </w:rPr>
          <w:t>https://oxford.universitypressscholarship.com/view/10.1093/acprof:oso/9780198273349.001.0001/acprof-9780198273349</w:t>
        </w:r>
      </w:hyperlink>
      <w:r w:rsidRPr="00BD545A">
        <w:rPr>
          <w:sz w:val="20"/>
          <w:szCs w:val="20"/>
        </w:rPr>
        <w:t>. Accessed 30 Apr. 2021.</w:t>
      </w:r>
    </w:p>
    <w:p w14:paraId="60A282AF" w14:textId="77777777" w:rsidR="007842CF" w:rsidRDefault="007842CF" w:rsidP="007A16C6">
      <w:pPr>
        <w:spacing w:line="276" w:lineRule="auto"/>
      </w:pPr>
    </w:p>
  </w:footnote>
  <w:footnote w:id="63">
    <w:p w14:paraId="2D14DA37" w14:textId="40A0B1E0" w:rsidR="006C0896" w:rsidRDefault="006C0896" w:rsidP="007A16C6">
      <w:pPr>
        <w:spacing w:line="276" w:lineRule="auto"/>
        <w:ind w:hanging="360"/>
        <w:rPr>
          <w:sz w:val="20"/>
          <w:szCs w:val="20"/>
        </w:rPr>
      </w:pPr>
      <w:r w:rsidRPr="007A16C6">
        <w:rPr>
          <w:rStyle w:val="FootnoteReference"/>
          <w:sz w:val="20"/>
          <w:szCs w:val="20"/>
        </w:rPr>
        <w:footnoteRef/>
      </w:r>
      <w:r w:rsidRPr="007A16C6">
        <w:rPr>
          <w:sz w:val="20"/>
          <w:szCs w:val="20"/>
        </w:rPr>
        <w:t xml:space="preserve"> </w:t>
      </w:r>
      <w:r w:rsidRPr="007A16C6">
        <w:rPr>
          <w:i/>
          <w:iCs/>
          <w:sz w:val="20"/>
          <w:szCs w:val="20"/>
        </w:rPr>
        <w:t>Our Documents - Executive Order 9066: Resulting in the Relocation of Japanese (1942)</w:t>
      </w:r>
      <w:r w:rsidRPr="007A16C6">
        <w:rPr>
          <w:sz w:val="20"/>
          <w:szCs w:val="20"/>
        </w:rPr>
        <w:t xml:space="preserve">. </w:t>
      </w:r>
      <w:hyperlink r:id="rId13" w:history="1">
        <w:r w:rsidRPr="007A16C6">
          <w:rPr>
            <w:rStyle w:val="Hyperlink"/>
            <w:sz w:val="20"/>
            <w:szCs w:val="20"/>
          </w:rPr>
          <w:t>https://www.ourdocuments.gov/doc.php?flash=false&amp;doc=74</w:t>
        </w:r>
      </w:hyperlink>
      <w:r w:rsidRPr="007A16C6">
        <w:rPr>
          <w:sz w:val="20"/>
          <w:szCs w:val="20"/>
        </w:rPr>
        <w:t>. Accessed 1 May 2021.</w:t>
      </w:r>
    </w:p>
    <w:p w14:paraId="6FD4B5BD" w14:textId="77777777" w:rsidR="007842CF" w:rsidRPr="007A16C6" w:rsidRDefault="007842CF" w:rsidP="007A16C6">
      <w:pPr>
        <w:spacing w:line="276" w:lineRule="auto"/>
        <w:ind w:hanging="360"/>
        <w:rPr>
          <w:sz w:val="20"/>
          <w:szCs w:val="20"/>
        </w:rPr>
      </w:pPr>
    </w:p>
  </w:footnote>
  <w:footnote w:id="64">
    <w:p w14:paraId="0C74A7FB" w14:textId="495F2CBF" w:rsidR="006C0896" w:rsidRDefault="006C0896" w:rsidP="007A16C6">
      <w:pPr>
        <w:pStyle w:val="FootnoteText"/>
        <w:spacing w:line="276" w:lineRule="auto"/>
        <w:ind w:hanging="360"/>
        <w:rPr>
          <w:rFonts w:ascii="Times New Roman" w:hAnsi="Times New Roman" w:cs="Times New Roman"/>
        </w:rPr>
      </w:pPr>
      <w:r w:rsidRPr="007A16C6">
        <w:rPr>
          <w:rStyle w:val="FootnoteReference"/>
          <w:rFonts w:ascii="Times New Roman" w:hAnsi="Times New Roman" w:cs="Times New Roman"/>
        </w:rPr>
        <w:footnoteRef/>
      </w:r>
      <w:r w:rsidRPr="007A16C6">
        <w:rPr>
          <w:rFonts w:ascii="Times New Roman" w:hAnsi="Times New Roman" w:cs="Times New Roman"/>
        </w:rPr>
        <w:t xml:space="preserve"> Krebs, Gerhard. “Race and Racism in Modern East Asia.” </w:t>
      </w:r>
      <w:r w:rsidRPr="007A16C6">
        <w:rPr>
          <w:rFonts w:ascii="Times New Roman" w:hAnsi="Times New Roman" w:cs="Times New Roman"/>
          <w:i/>
          <w:iCs/>
        </w:rPr>
        <w:t>Race and Racism in Modern East Asia</w:t>
      </w:r>
      <w:r w:rsidRPr="007A16C6">
        <w:rPr>
          <w:rFonts w:ascii="Times New Roman" w:hAnsi="Times New Roman" w:cs="Times New Roman"/>
        </w:rPr>
        <w:t xml:space="preserve">, by </w:t>
      </w:r>
      <w:proofErr w:type="spellStart"/>
      <w:r w:rsidRPr="007A16C6">
        <w:rPr>
          <w:rFonts w:ascii="Times New Roman" w:hAnsi="Times New Roman" w:cs="Times New Roman"/>
        </w:rPr>
        <w:t>Rotem</w:t>
      </w:r>
      <w:proofErr w:type="spellEnd"/>
      <w:r w:rsidRPr="007A16C6">
        <w:rPr>
          <w:rFonts w:ascii="Times New Roman" w:hAnsi="Times New Roman" w:cs="Times New Roman"/>
        </w:rPr>
        <w:t xml:space="preserve"> </w:t>
      </w:r>
      <w:proofErr w:type="spellStart"/>
      <w:r w:rsidRPr="007A16C6">
        <w:rPr>
          <w:rFonts w:ascii="Times New Roman" w:hAnsi="Times New Roman" w:cs="Times New Roman"/>
        </w:rPr>
        <w:t>Kowner</w:t>
      </w:r>
      <w:proofErr w:type="spellEnd"/>
      <w:r w:rsidRPr="007A16C6">
        <w:rPr>
          <w:rFonts w:ascii="Times New Roman" w:hAnsi="Times New Roman" w:cs="Times New Roman"/>
        </w:rPr>
        <w:t xml:space="preserve">, vol. 4, Brill, 2014, p. 218 </w:t>
      </w:r>
    </w:p>
    <w:p w14:paraId="6344893B" w14:textId="77777777" w:rsidR="007A16C6" w:rsidRPr="007A16C6" w:rsidRDefault="007A16C6" w:rsidP="007A16C6">
      <w:pPr>
        <w:pStyle w:val="FootnoteText"/>
        <w:spacing w:line="276" w:lineRule="auto"/>
        <w:ind w:hanging="360"/>
        <w:rPr>
          <w:rFonts w:ascii="Times New Roman" w:hAnsi="Times New Roman" w:cs="Times New Roman"/>
        </w:rPr>
      </w:pPr>
    </w:p>
  </w:footnote>
  <w:footnote w:id="65">
    <w:p w14:paraId="1D37348B" w14:textId="57518136" w:rsidR="006C0896" w:rsidRDefault="006C0896" w:rsidP="007A16C6">
      <w:pPr>
        <w:spacing w:line="276" w:lineRule="auto"/>
        <w:ind w:hanging="360"/>
        <w:rPr>
          <w:sz w:val="20"/>
          <w:szCs w:val="20"/>
        </w:rPr>
      </w:pPr>
      <w:r w:rsidRPr="007A16C6">
        <w:rPr>
          <w:rStyle w:val="FootnoteReference"/>
          <w:sz w:val="20"/>
          <w:szCs w:val="20"/>
        </w:rPr>
        <w:footnoteRef/>
      </w:r>
      <w:r w:rsidRPr="007A16C6">
        <w:rPr>
          <w:sz w:val="20"/>
          <w:szCs w:val="20"/>
        </w:rPr>
        <w:t xml:space="preserve"> Editors, History com. “The Holocaust.” </w:t>
      </w:r>
      <w:r w:rsidRPr="007A16C6">
        <w:rPr>
          <w:i/>
          <w:iCs/>
          <w:sz w:val="20"/>
          <w:szCs w:val="20"/>
        </w:rPr>
        <w:t>HISTORY</w:t>
      </w:r>
      <w:r w:rsidRPr="007A16C6">
        <w:rPr>
          <w:sz w:val="20"/>
          <w:szCs w:val="20"/>
        </w:rPr>
        <w:t xml:space="preserve">, </w:t>
      </w:r>
      <w:hyperlink r:id="rId14" w:history="1">
        <w:r w:rsidRPr="007A16C6">
          <w:rPr>
            <w:color w:val="0000FF"/>
            <w:sz w:val="20"/>
            <w:szCs w:val="20"/>
            <w:u w:val="single"/>
          </w:rPr>
          <w:t>https://www.history.com/topics/world-war-ii/the-holocaust</w:t>
        </w:r>
      </w:hyperlink>
      <w:r w:rsidRPr="007A16C6">
        <w:rPr>
          <w:sz w:val="20"/>
          <w:szCs w:val="20"/>
        </w:rPr>
        <w:t>. Accessed 1 May 2021.</w:t>
      </w:r>
    </w:p>
    <w:p w14:paraId="6CD6DA38" w14:textId="77777777" w:rsidR="007A16C6" w:rsidRPr="007A16C6" w:rsidRDefault="007A16C6" w:rsidP="007A16C6">
      <w:pPr>
        <w:spacing w:line="276" w:lineRule="auto"/>
        <w:ind w:hanging="360"/>
        <w:rPr>
          <w:sz w:val="20"/>
          <w:szCs w:val="20"/>
        </w:rPr>
      </w:pPr>
    </w:p>
  </w:footnote>
  <w:footnote w:id="66">
    <w:p w14:paraId="6C574184" w14:textId="12B9C0B0" w:rsidR="006C0896" w:rsidRPr="007A16C6" w:rsidRDefault="006C0896" w:rsidP="007A16C6">
      <w:pPr>
        <w:shd w:val="clear" w:color="auto" w:fill="FFFFFF"/>
        <w:spacing w:line="276" w:lineRule="auto"/>
        <w:ind w:hanging="360"/>
        <w:rPr>
          <w:color w:val="000000"/>
          <w:spacing w:val="-5"/>
          <w:sz w:val="20"/>
          <w:szCs w:val="20"/>
        </w:rPr>
      </w:pPr>
      <w:r w:rsidRPr="007A16C6">
        <w:rPr>
          <w:rStyle w:val="FootnoteReference"/>
          <w:sz w:val="20"/>
          <w:szCs w:val="20"/>
        </w:rPr>
        <w:footnoteRef/>
      </w:r>
      <w:r w:rsidRPr="007A16C6">
        <w:rPr>
          <w:sz w:val="20"/>
          <w:szCs w:val="20"/>
        </w:rPr>
        <w:t xml:space="preserve"> </w:t>
      </w:r>
      <w:r w:rsidRPr="007A16C6">
        <w:rPr>
          <w:color w:val="000000"/>
          <w:spacing w:val="-5"/>
          <w:sz w:val="20"/>
          <w:szCs w:val="20"/>
        </w:rPr>
        <w:t>Kearney, Gerald David. “JEWS UNDER JAPANESE DOMINATION, 1939-1945.” </w:t>
      </w:r>
      <w:r w:rsidRPr="007A16C6">
        <w:rPr>
          <w:i/>
          <w:iCs/>
          <w:color w:val="000000"/>
          <w:spacing w:val="-5"/>
          <w:sz w:val="20"/>
          <w:szCs w:val="20"/>
        </w:rPr>
        <w:t>Shofar</w:t>
      </w:r>
      <w:r w:rsidRPr="007A16C6">
        <w:rPr>
          <w:color w:val="000000"/>
          <w:spacing w:val="-5"/>
          <w:sz w:val="20"/>
          <w:szCs w:val="20"/>
        </w:rPr>
        <w:t>, vol. 11, no. 3, 1993, p. 57. </w:t>
      </w:r>
      <w:r w:rsidRPr="007A16C6">
        <w:rPr>
          <w:i/>
          <w:iCs/>
          <w:color w:val="000000"/>
          <w:spacing w:val="-5"/>
          <w:sz w:val="20"/>
          <w:szCs w:val="20"/>
        </w:rPr>
        <w:t>JSTOR</w:t>
      </w:r>
      <w:r w:rsidRPr="007A16C6">
        <w:rPr>
          <w:color w:val="000000"/>
          <w:spacing w:val="-5"/>
          <w:sz w:val="20"/>
          <w:szCs w:val="20"/>
        </w:rPr>
        <w:t>, www.jstor.org/stable/42941838. Accessed 2 May 2021.</w:t>
      </w:r>
    </w:p>
    <w:p w14:paraId="6456231B" w14:textId="4A986A67" w:rsidR="006C0896" w:rsidRPr="007A16C6" w:rsidRDefault="006C0896" w:rsidP="007A16C6">
      <w:pPr>
        <w:pStyle w:val="FootnoteText"/>
        <w:spacing w:line="276" w:lineRule="auto"/>
        <w:rPr>
          <w:rFonts w:ascii="Times New Roman" w:hAnsi="Times New Roman" w:cs="Times New Roman"/>
        </w:rPr>
      </w:pPr>
    </w:p>
  </w:footnote>
  <w:footnote w:id="67">
    <w:p w14:paraId="09FE5993" w14:textId="384A2F06" w:rsidR="006C0896" w:rsidRDefault="006C0896" w:rsidP="007A16C6">
      <w:pPr>
        <w:pStyle w:val="FootnoteText"/>
        <w:spacing w:line="276" w:lineRule="auto"/>
        <w:ind w:hanging="360"/>
      </w:pPr>
      <w:r w:rsidRPr="007A16C6">
        <w:rPr>
          <w:rStyle w:val="FootnoteReference"/>
          <w:rFonts w:ascii="Times New Roman" w:hAnsi="Times New Roman" w:cs="Times New Roman"/>
        </w:rPr>
        <w:footnoteRef/>
      </w:r>
      <w:r w:rsidRPr="007A16C6">
        <w:rPr>
          <w:rFonts w:ascii="Times New Roman" w:hAnsi="Times New Roman" w:cs="Times New Roman"/>
        </w:rPr>
        <w:t xml:space="preserve"> Ibid., p. 69</w:t>
      </w:r>
      <w:r>
        <w:rPr>
          <w:rFonts w:ascii="Times New Roman" w:hAnsi="Times New Roman" w:cs="Times New Roman"/>
        </w:rPr>
        <w:t xml:space="preserve"> </w:t>
      </w:r>
    </w:p>
  </w:footnote>
  <w:footnote w:id="68">
    <w:p w14:paraId="39179168" w14:textId="59A2E412" w:rsidR="006C0896" w:rsidRPr="00F7698D" w:rsidRDefault="006C0896" w:rsidP="007A16C6">
      <w:pPr>
        <w:pStyle w:val="FootnoteText"/>
        <w:spacing w:line="276" w:lineRule="auto"/>
        <w:ind w:hanging="360"/>
        <w:rPr>
          <w:rFonts w:ascii="Times New Roman" w:eastAsia="Times New Roman" w:hAnsi="Times New Roman" w:cs="Times New Roman"/>
        </w:rPr>
      </w:pPr>
      <w:r w:rsidRPr="00F7698D">
        <w:rPr>
          <w:rStyle w:val="FootnoteReference"/>
          <w:rFonts w:ascii="Times New Roman" w:hAnsi="Times New Roman" w:cs="Times New Roman"/>
        </w:rPr>
        <w:footnoteRef/>
      </w:r>
      <w:r w:rsidRPr="00F7698D">
        <w:rPr>
          <w:rFonts w:ascii="Times New Roman" w:hAnsi="Times New Roman" w:cs="Times New Roman"/>
        </w:rPr>
        <w:t xml:space="preserve"> </w:t>
      </w:r>
      <w:r w:rsidRPr="00F7698D">
        <w:rPr>
          <w:rFonts w:ascii="Times New Roman" w:eastAsia="Times New Roman" w:hAnsi="Times New Roman" w:cs="Times New Roman"/>
        </w:rPr>
        <w:t xml:space="preserve">Payne, Richard J. “Japan’s South Africa Policy: Political Rhetoric and Economic Realities.” </w:t>
      </w:r>
      <w:r w:rsidRPr="00F7698D">
        <w:rPr>
          <w:rFonts w:ascii="Times New Roman" w:eastAsia="Times New Roman" w:hAnsi="Times New Roman" w:cs="Times New Roman"/>
          <w:i/>
          <w:iCs/>
        </w:rPr>
        <w:t>African Affairs</w:t>
      </w:r>
      <w:r w:rsidRPr="00F7698D">
        <w:rPr>
          <w:rFonts w:ascii="Times New Roman" w:eastAsia="Times New Roman" w:hAnsi="Times New Roman" w:cs="Times New Roman"/>
        </w:rPr>
        <w:t>, vol. 86, no. 343, [Royal African Society, Oxford University Press], 1987, p, 173</w:t>
      </w:r>
    </w:p>
    <w:p w14:paraId="591464DF" w14:textId="77777777" w:rsidR="0082092B" w:rsidRPr="00F7698D" w:rsidRDefault="0082092B" w:rsidP="007A16C6">
      <w:pPr>
        <w:pStyle w:val="FootnoteText"/>
        <w:spacing w:line="276" w:lineRule="auto"/>
        <w:ind w:hanging="360"/>
        <w:rPr>
          <w:rFonts w:ascii="Times New Roman" w:hAnsi="Times New Roman" w:cs="Times New Roman"/>
        </w:rPr>
      </w:pPr>
    </w:p>
  </w:footnote>
  <w:footnote w:id="69">
    <w:p w14:paraId="77DBA778" w14:textId="507039C4" w:rsidR="0082092B" w:rsidRPr="007A16C6" w:rsidRDefault="006C0896" w:rsidP="007A16C6">
      <w:pPr>
        <w:spacing w:line="276" w:lineRule="auto"/>
        <w:ind w:hanging="360"/>
        <w:rPr>
          <w:sz w:val="20"/>
          <w:szCs w:val="20"/>
        </w:rPr>
      </w:pPr>
      <w:r w:rsidRPr="00F7698D">
        <w:rPr>
          <w:rStyle w:val="FootnoteReference"/>
          <w:sz w:val="20"/>
          <w:szCs w:val="20"/>
        </w:rPr>
        <w:footnoteRef/>
      </w:r>
      <w:r w:rsidRPr="00F7698D">
        <w:rPr>
          <w:sz w:val="20"/>
          <w:szCs w:val="20"/>
        </w:rPr>
        <w:t xml:space="preserve"> </w:t>
      </w:r>
      <w:r w:rsidR="00F7698D" w:rsidRPr="00F7698D">
        <w:rPr>
          <w:sz w:val="20"/>
          <w:szCs w:val="20"/>
        </w:rPr>
        <w:t>Ibid., p. 176</w:t>
      </w:r>
    </w:p>
  </w:footnote>
  <w:footnote w:id="70">
    <w:p w14:paraId="52AAE8E5" w14:textId="77777777" w:rsidR="008667E9" w:rsidRPr="006C0896" w:rsidRDefault="008667E9" w:rsidP="008667E9">
      <w:pPr>
        <w:pStyle w:val="FootnoteText"/>
        <w:ind w:hanging="360"/>
        <w:rPr>
          <w:rFonts w:ascii="Times New Roman" w:hAnsi="Times New Roman" w:cs="Times New Roman"/>
        </w:rPr>
      </w:pPr>
      <w:r w:rsidRPr="006C0896">
        <w:rPr>
          <w:rStyle w:val="FootnoteReference"/>
          <w:rFonts w:ascii="Times New Roman" w:hAnsi="Times New Roman" w:cs="Times New Roman"/>
        </w:rPr>
        <w:footnoteRef/>
      </w:r>
      <w:r w:rsidRPr="006C0896">
        <w:rPr>
          <w:rFonts w:ascii="Times New Roman" w:hAnsi="Times New Roman" w:cs="Times New Roman"/>
        </w:rPr>
        <w:t xml:space="preserve"> Wilkerson, Isabel. </w:t>
      </w:r>
      <w:proofErr w:type="spellStart"/>
      <w:r w:rsidRPr="006C0896">
        <w:rPr>
          <w:rFonts w:ascii="Times New Roman" w:hAnsi="Times New Roman" w:cs="Times New Roman"/>
          <w:i/>
          <w:iCs/>
        </w:rPr>
        <w:t>Caste</w:t>
      </w:r>
      <w:proofErr w:type="spellEnd"/>
      <w:r w:rsidRPr="006C0896">
        <w:rPr>
          <w:rFonts w:ascii="Times New Roman" w:hAnsi="Times New Roman" w:cs="Times New Roman"/>
          <w:i/>
          <w:iCs/>
        </w:rPr>
        <w:t xml:space="preserve">: The Origins of Our </w:t>
      </w:r>
      <w:proofErr w:type="gramStart"/>
      <w:r w:rsidRPr="006C0896">
        <w:rPr>
          <w:rFonts w:ascii="Times New Roman" w:hAnsi="Times New Roman" w:cs="Times New Roman"/>
          <w:i/>
          <w:iCs/>
        </w:rPr>
        <w:t xml:space="preserve">Discontents </w:t>
      </w:r>
      <w:r w:rsidRPr="006C0896">
        <w:rPr>
          <w:rFonts w:ascii="Times New Roman" w:hAnsi="Times New Roman" w:cs="Times New Roman"/>
        </w:rPr>
        <w:t>.</w:t>
      </w:r>
      <w:proofErr w:type="gramEnd"/>
      <w:r w:rsidRPr="006C0896">
        <w:rPr>
          <w:rFonts w:ascii="Times New Roman" w:hAnsi="Times New Roman" w:cs="Times New Roman"/>
        </w:rPr>
        <w:t xml:space="preserve"> Random House, 2020, p 382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7711499"/>
      <w:docPartObj>
        <w:docPartGallery w:val="Page Numbers (Top of Page)"/>
        <w:docPartUnique/>
      </w:docPartObj>
    </w:sdtPr>
    <w:sdtEndPr>
      <w:rPr>
        <w:rStyle w:val="PageNumber"/>
      </w:rPr>
    </w:sdtEndPr>
    <w:sdtContent>
      <w:p w14:paraId="4314395A" w14:textId="7D4C8E5A" w:rsidR="006C0896" w:rsidRDefault="006C0896" w:rsidP="00A12C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87DF0" w14:textId="77777777" w:rsidR="006C0896" w:rsidRDefault="006C0896" w:rsidP="007962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4179" w14:textId="23CF0D0F" w:rsidR="006C0896" w:rsidRPr="00FA1515" w:rsidRDefault="006C0896" w:rsidP="00A12C86">
    <w:pPr>
      <w:pStyle w:val="Header"/>
      <w:framePr w:wrap="none" w:vAnchor="text" w:hAnchor="margin" w:xAlign="right" w:y="1"/>
      <w:rPr>
        <w:rStyle w:val="PageNumber"/>
        <w:rFonts w:ascii="Times New Roman" w:hAnsi="Times New Roman" w:cs="Times New Roman"/>
      </w:rPr>
    </w:pPr>
    <w:proofErr w:type="spellStart"/>
    <w:r w:rsidRPr="00FA1515">
      <w:rPr>
        <w:rStyle w:val="PageNumber"/>
        <w:rFonts w:ascii="Times New Roman" w:hAnsi="Times New Roman" w:cs="Times New Roman"/>
      </w:rPr>
      <w:t>Komoriya</w:t>
    </w:r>
    <w:proofErr w:type="spellEnd"/>
    <w:r w:rsidRPr="00FA1515">
      <w:rPr>
        <w:rStyle w:val="PageNumber"/>
        <w:rFonts w:ascii="Times New Roman" w:hAnsi="Times New Roman" w:cs="Times New Roman"/>
      </w:rPr>
      <w:t xml:space="preserve"> </w:t>
    </w:r>
    <w:sdt>
      <w:sdtPr>
        <w:rPr>
          <w:rStyle w:val="PageNumber"/>
          <w:rFonts w:ascii="Times New Roman" w:hAnsi="Times New Roman" w:cs="Times New Roman"/>
        </w:rPr>
        <w:id w:val="-113139503"/>
        <w:docPartObj>
          <w:docPartGallery w:val="Page Numbers (Top of Page)"/>
          <w:docPartUnique/>
        </w:docPartObj>
      </w:sdtPr>
      <w:sdtEndPr>
        <w:rPr>
          <w:rStyle w:val="PageNumber"/>
        </w:rPr>
      </w:sdtEndPr>
      <w:sdtContent>
        <w:r w:rsidRPr="00FA1515">
          <w:rPr>
            <w:rStyle w:val="PageNumber"/>
            <w:rFonts w:ascii="Times New Roman" w:hAnsi="Times New Roman" w:cs="Times New Roman"/>
          </w:rPr>
          <w:fldChar w:fldCharType="begin"/>
        </w:r>
        <w:r w:rsidRPr="00FA1515">
          <w:rPr>
            <w:rStyle w:val="PageNumber"/>
            <w:rFonts w:ascii="Times New Roman" w:hAnsi="Times New Roman" w:cs="Times New Roman"/>
          </w:rPr>
          <w:instrText xml:space="preserve"> PAGE </w:instrText>
        </w:r>
        <w:r w:rsidRPr="00FA1515">
          <w:rPr>
            <w:rStyle w:val="PageNumber"/>
            <w:rFonts w:ascii="Times New Roman" w:hAnsi="Times New Roman" w:cs="Times New Roman"/>
          </w:rPr>
          <w:fldChar w:fldCharType="separate"/>
        </w:r>
        <w:r w:rsidRPr="00FA1515">
          <w:rPr>
            <w:rStyle w:val="PageNumber"/>
            <w:rFonts w:ascii="Times New Roman" w:hAnsi="Times New Roman" w:cs="Times New Roman"/>
            <w:noProof/>
          </w:rPr>
          <w:t>1</w:t>
        </w:r>
        <w:r w:rsidRPr="00FA1515">
          <w:rPr>
            <w:rStyle w:val="PageNumber"/>
            <w:rFonts w:ascii="Times New Roman" w:hAnsi="Times New Roman" w:cs="Times New Roman"/>
          </w:rPr>
          <w:fldChar w:fldCharType="end"/>
        </w:r>
      </w:sdtContent>
    </w:sdt>
  </w:p>
  <w:p w14:paraId="02B7D8E4" w14:textId="77777777" w:rsidR="006C0896" w:rsidRDefault="006C0896" w:rsidP="0079624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1FAD"/>
    <w:multiLevelType w:val="hybridMultilevel"/>
    <w:tmpl w:val="9A506BFC"/>
    <w:lvl w:ilvl="0" w:tplc="A2728742">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130D4"/>
    <w:multiLevelType w:val="hybridMultilevel"/>
    <w:tmpl w:val="84A4FBAE"/>
    <w:lvl w:ilvl="0" w:tplc="F562439E">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B1357"/>
    <w:multiLevelType w:val="hybridMultilevel"/>
    <w:tmpl w:val="2514D024"/>
    <w:lvl w:ilvl="0" w:tplc="FBAE02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3F20"/>
    <w:multiLevelType w:val="hybridMultilevel"/>
    <w:tmpl w:val="598CA896"/>
    <w:lvl w:ilvl="0" w:tplc="23A86E3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860C1"/>
    <w:multiLevelType w:val="hybridMultilevel"/>
    <w:tmpl w:val="AB5C978A"/>
    <w:lvl w:ilvl="0" w:tplc="CAEA20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06788"/>
    <w:multiLevelType w:val="hybridMultilevel"/>
    <w:tmpl w:val="A3BCE9C4"/>
    <w:lvl w:ilvl="0" w:tplc="FFA4F3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851B3"/>
    <w:multiLevelType w:val="hybridMultilevel"/>
    <w:tmpl w:val="9F82AA6C"/>
    <w:lvl w:ilvl="0" w:tplc="93D255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009CF"/>
    <w:multiLevelType w:val="multilevel"/>
    <w:tmpl w:val="D1D8056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220AB9"/>
    <w:multiLevelType w:val="hybridMultilevel"/>
    <w:tmpl w:val="20A60238"/>
    <w:lvl w:ilvl="0" w:tplc="DD083F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D348F"/>
    <w:multiLevelType w:val="hybridMultilevel"/>
    <w:tmpl w:val="521C8744"/>
    <w:lvl w:ilvl="0" w:tplc="AED0D508">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077B1"/>
    <w:multiLevelType w:val="hybridMultilevel"/>
    <w:tmpl w:val="5EB48FFC"/>
    <w:lvl w:ilvl="0" w:tplc="40E855D0">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52732"/>
    <w:multiLevelType w:val="hybridMultilevel"/>
    <w:tmpl w:val="E610AF0A"/>
    <w:lvl w:ilvl="0" w:tplc="0F0C7F6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77AD2"/>
    <w:multiLevelType w:val="hybridMultilevel"/>
    <w:tmpl w:val="A58A37B4"/>
    <w:lvl w:ilvl="0" w:tplc="05805022">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60B62"/>
    <w:multiLevelType w:val="hybridMultilevel"/>
    <w:tmpl w:val="32D21C48"/>
    <w:lvl w:ilvl="0" w:tplc="CD2A3EC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2"/>
  </w:num>
  <w:num w:numId="5">
    <w:abstractNumId w:val="11"/>
  </w:num>
  <w:num w:numId="6">
    <w:abstractNumId w:val="9"/>
  </w:num>
  <w:num w:numId="7">
    <w:abstractNumId w:val="2"/>
  </w:num>
  <w:num w:numId="8">
    <w:abstractNumId w:val="5"/>
  </w:num>
  <w:num w:numId="9">
    <w:abstractNumId w:val="7"/>
  </w:num>
  <w:num w:numId="10">
    <w:abstractNumId w:val="8"/>
  </w:num>
  <w:num w:numId="11">
    <w:abstractNumId w:val="13"/>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A8"/>
    <w:rsid w:val="000123FE"/>
    <w:rsid w:val="00020A57"/>
    <w:rsid w:val="000250FA"/>
    <w:rsid w:val="00026E7B"/>
    <w:rsid w:val="0005792D"/>
    <w:rsid w:val="00075110"/>
    <w:rsid w:val="000870BF"/>
    <w:rsid w:val="000870D0"/>
    <w:rsid w:val="00092405"/>
    <w:rsid w:val="000A1068"/>
    <w:rsid w:val="000A5D44"/>
    <w:rsid w:val="000C0B65"/>
    <w:rsid w:val="000D1CE2"/>
    <w:rsid w:val="000D415C"/>
    <w:rsid w:val="000D7A5D"/>
    <w:rsid w:val="000E665D"/>
    <w:rsid w:val="000F59F7"/>
    <w:rsid w:val="00120EBD"/>
    <w:rsid w:val="00123342"/>
    <w:rsid w:val="001268A3"/>
    <w:rsid w:val="001461A7"/>
    <w:rsid w:val="00146AAB"/>
    <w:rsid w:val="0017014B"/>
    <w:rsid w:val="00175589"/>
    <w:rsid w:val="00183C9E"/>
    <w:rsid w:val="00195516"/>
    <w:rsid w:val="001958F5"/>
    <w:rsid w:val="001A08DD"/>
    <w:rsid w:val="001A4EAF"/>
    <w:rsid w:val="001A54AC"/>
    <w:rsid w:val="001A6E53"/>
    <w:rsid w:val="001B1AFA"/>
    <w:rsid w:val="001B3941"/>
    <w:rsid w:val="001B6637"/>
    <w:rsid w:val="001B6E13"/>
    <w:rsid w:val="001C3F56"/>
    <w:rsid w:val="001D658D"/>
    <w:rsid w:val="001E002A"/>
    <w:rsid w:val="001E00B1"/>
    <w:rsid w:val="001E4A96"/>
    <w:rsid w:val="001F009C"/>
    <w:rsid w:val="00232835"/>
    <w:rsid w:val="00244079"/>
    <w:rsid w:val="00251381"/>
    <w:rsid w:val="002547F5"/>
    <w:rsid w:val="002555EC"/>
    <w:rsid w:val="0026413E"/>
    <w:rsid w:val="00276717"/>
    <w:rsid w:val="00290E44"/>
    <w:rsid w:val="0029463C"/>
    <w:rsid w:val="002A507E"/>
    <w:rsid w:val="002B298A"/>
    <w:rsid w:val="002D0109"/>
    <w:rsid w:val="002D4F48"/>
    <w:rsid w:val="002E105A"/>
    <w:rsid w:val="002E23D2"/>
    <w:rsid w:val="002F05CE"/>
    <w:rsid w:val="002F350E"/>
    <w:rsid w:val="002F64E0"/>
    <w:rsid w:val="003034F8"/>
    <w:rsid w:val="00307B3F"/>
    <w:rsid w:val="00307C8B"/>
    <w:rsid w:val="0032163A"/>
    <w:rsid w:val="0034548E"/>
    <w:rsid w:val="003506CD"/>
    <w:rsid w:val="0035548A"/>
    <w:rsid w:val="00357380"/>
    <w:rsid w:val="00373698"/>
    <w:rsid w:val="003819DD"/>
    <w:rsid w:val="00381C71"/>
    <w:rsid w:val="0038231F"/>
    <w:rsid w:val="003B4E35"/>
    <w:rsid w:val="003B5355"/>
    <w:rsid w:val="003D129F"/>
    <w:rsid w:val="003D78A9"/>
    <w:rsid w:val="003F2C88"/>
    <w:rsid w:val="003F49BD"/>
    <w:rsid w:val="003F6835"/>
    <w:rsid w:val="003F7581"/>
    <w:rsid w:val="0040244E"/>
    <w:rsid w:val="0041070A"/>
    <w:rsid w:val="00411CC3"/>
    <w:rsid w:val="00420BFB"/>
    <w:rsid w:val="00421F90"/>
    <w:rsid w:val="00431284"/>
    <w:rsid w:val="0044252B"/>
    <w:rsid w:val="00444206"/>
    <w:rsid w:val="0045039A"/>
    <w:rsid w:val="00450ADD"/>
    <w:rsid w:val="00451129"/>
    <w:rsid w:val="00453397"/>
    <w:rsid w:val="00456C01"/>
    <w:rsid w:val="00460833"/>
    <w:rsid w:val="00467CF5"/>
    <w:rsid w:val="0047589C"/>
    <w:rsid w:val="00482066"/>
    <w:rsid w:val="0048435E"/>
    <w:rsid w:val="00497E5F"/>
    <w:rsid w:val="004B41E4"/>
    <w:rsid w:val="004C1E59"/>
    <w:rsid w:val="004C629A"/>
    <w:rsid w:val="004D4C99"/>
    <w:rsid w:val="004E0E53"/>
    <w:rsid w:val="004E119C"/>
    <w:rsid w:val="005003DA"/>
    <w:rsid w:val="00500A50"/>
    <w:rsid w:val="005378A7"/>
    <w:rsid w:val="00540EA0"/>
    <w:rsid w:val="005443A3"/>
    <w:rsid w:val="00544FFA"/>
    <w:rsid w:val="00547099"/>
    <w:rsid w:val="00551900"/>
    <w:rsid w:val="00555DAB"/>
    <w:rsid w:val="00564B43"/>
    <w:rsid w:val="00566546"/>
    <w:rsid w:val="005A3ADE"/>
    <w:rsid w:val="005A4A23"/>
    <w:rsid w:val="005A7918"/>
    <w:rsid w:val="005B651C"/>
    <w:rsid w:val="005C1339"/>
    <w:rsid w:val="005C2CA6"/>
    <w:rsid w:val="005C5F0E"/>
    <w:rsid w:val="005D79B8"/>
    <w:rsid w:val="005F3D25"/>
    <w:rsid w:val="00606BC6"/>
    <w:rsid w:val="006146EF"/>
    <w:rsid w:val="006228FB"/>
    <w:rsid w:val="00645BD5"/>
    <w:rsid w:val="006516C5"/>
    <w:rsid w:val="00651C64"/>
    <w:rsid w:val="00657985"/>
    <w:rsid w:val="00662E4B"/>
    <w:rsid w:val="0066639F"/>
    <w:rsid w:val="00680660"/>
    <w:rsid w:val="006A0DB6"/>
    <w:rsid w:val="006A6DE9"/>
    <w:rsid w:val="006B08EC"/>
    <w:rsid w:val="006B314D"/>
    <w:rsid w:val="006C064C"/>
    <w:rsid w:val="006C0896"/>
    <w:rsid w:val="006D0D02"/>
    <w:rsid w:val="006D108B"/>
    <w:rsid w:val="006E3AA0"/>
    <w:rsid w:val="006E7729"/>
    <w:rsid w:val="006F13E1"/>
    <w:rsid w:val="006F3A73"/>
    <w:rsid w:val="00700AC3"/>
    <w:rsid w:val="00702F04"/>
    <w:rsid w:val="00724C2E"/>
    <w:rsid w:val="007258A5"/>
    <w:rsid w:val="00731F7E"/>
    <w:rsid w:val="007601FA"/>
    <w:rsid w:val="0076193E"/>
    <w:rsid w:val="00772B3B"/>
    <w:rsid w:val="00782456"/>
    <w:rsid w:val="007842CF"/>
    <w:rsid w:val="00796247"/>
    <w:rsid w:val="007965B1"/>
    <w:rsid w:val="007977CF"/>
    <w:rsid w:val="007A16C6"/>
    <w:rsid w:val="007A46B3"/>
    <w:rsid w:val="007B1284"/>
    <w:rsid w:val="007B2565"/>
    <w:rsid w:val="007B47EC"/>
    <w:rsid w:val="007C2990"/>
    <w:rsid w:val="007C2DCA"/>
    <w:rsid w:val="007C398D"/>
    <w:rsid w:val="007F7658"/>
    <w:rsid w:val="00802741"/>
    <w:rsid w:val="0080380F"/>
    <w:rsid w:val="00803A9D"/>
    <w:rsid w:val="00805F7C"/>
    <w:rsid w:val="00811A43"/>
    <w:rsid w:val="008166AC"/>
    <w:rsid w:val="0082092B"/>
    <w:rsid w:val="008275E8"/>
    <w:rsid w:val="00836D92"/>
    <w:rsid w:val="00847B0E"/>
    <w:rsid w:val="00852F9B"/>
    <w:rsid w:val="00853A28"/>
    <w:rsid w:val="0086505B"/>
    <w:rsid w:val="008667E9"/>
    <w:rsid w:val="00866C8D"/>
    <w:rsid w:val="00871EFE"/>
    <w:rsid w:val="0088101F"/>
    <w:rsid w:val="008A3D1C"/>
    <w:rsid w:val="008B4991"/>
    <w:rsid w:val="008B72D6"/>
    <w:rsid w:val="008D270A"/>
    <w:rsid w:val="008D3142"/>
    <w:rsid w:val="008E0A2E"/>
    <w:rsid w:val="008E1C99"/>
    <w:rsid w:val="008E7E99"/>
    <w:rsid w:val="00906081"/>
    <w:rsid w:val="0090759A"/>
    <w:rsid w:val="0091133F"/>
    <w:rsid w:val="009140C3"/>
    <w:rsid w:val="0092136A"/>
    <w:rsid w:val="009260E9"/>
    <w:rsid w:val="00926B6C"/>
    <w:rsid w:val="00941730"/>
    <w:rsid w:val="00954B2A"/>
    <w:rsid w:val="00963AFB"/>
    <w:rsid w:val="00984C19"/>
    <w:rsid w:val="009A3372"/>
    <w:rsid w:val="009B16E3"/>
    <w:rsid w:val="009B6F3D"/>
    <w:rsid w:val="009E2BE1"/>
    <w:rsid w:val="009F10DA"/>
    <w:rsid w:val="009F434A"/>
    <w:rsid w:val="009F4571"/>
    <w:rsid w:val="00A1164D"/>
    <w:rsid w:val="00A12C86"/>
    <w:rsid w:val="00A22AD8"/>
    <w:rsid w:val="00A304EF"/>
    <w:rsid w:val="00A3606B"/>
    <w:rsid w:val="00A54C77"/>
    <w:rsid w:val="00A846C8"/>
    <w:rsid w:val="00AA09FC"/>
    <w:rsid w:val="00AC351A"/>
    <w:rsid w:val="00AC3525"/>
    <w:rsid w:val="00AE72F9"/>
    <w:rsid w:val="00AF06A2"/>
    <w:rsid w:val="00AF5402"/>
    <w:rsid w:val="00B00E8D"/>
    <w:rsid w:val="00B03D2D"/>
    <w:rsid w:val="00B04268"/>
    <w:rsid w:val="00B05994"/>
    <w:rsid w:val="00B25D13"/>
    <w:rsid w:val="00B26340"/>
    <w:rsid w:val="00B32D2A"/>
    <w:rsid w:val="00B359BF"/>
    <w:rsid w:val="00B47F31"/>
    <w:rsid w:val="00B52A3A"/>
    <w:rsid w:val="00B55669"/>
    <w:rsid w:val="00B6448A"/>
    <w:rsid w:val="00B660C3"/>
    <w:rsid w:val="00B710D0"/>
    <w:rsid w:val="00B80C1C"/>
    <w:rsid w:val="00B86E32"/>
    <w:rsid w:val="00BB0C11"/>
    <w:rsid w:val="00BB1DFD"/>
    <w:rsid w:val="00BD545A"/>
    <w:rsid w:val="00BE0A21"/>
    <w:rsid w:val="00BE4F00"/>
    <w:rsid w:val="00BE4FAC"/>
    <w:rsid w:val="00C10971"/>
    <w:rsid w:val="00C10EFE"/>
    <w:rsid w:val="00C12054"/>
    <w:rsid w:val="00C13AF2"/>
    <w:rsid w:val="00C1694A"/>
    <w:rsid w:val="00C41FE8"/>
    <w:rsid w:val="00C4622B"/>
    <w:rsid w:val="00C51043"/>
    <w:rsid w:val="00C5187A"/>
    <w:rsid w:val="00C51ADE"/>
    <w:rsid w:val="00C55F98"/>
    <w:rsid w:val="00C56139"/>
    <w:rsid w:val="00C56DEF"/>
    <w:rsid w:val="00C606B2"/>
    <w:rsid w:val="00C630D7"/>
    <w:rsid w:val="00C646CB"/>
    <w:rsid w:val="00C6757F"/>
    <w:rsid w:val="00C702F4"/>
    <w:rsid w:val="00C76C13"/>
    <w:rsid w:val="00C805E3"/>
    <w:rsid w:val="00C9270D"/>
    <w:rsid w:val="00C97750"/>
    <w:rsid w:val="00CB00A1"/>
    <w:rsid w:val="00CC18A4"/>
    <w:rsid w:val="00CC5BB4"/>
    <w:rsid w:val="00CE37F7"/>
    <w:rsid w:val="00CE6681"/>
    <w:rsid w:val="00CF63CA"/>
    <w:rsid w:val="00CF64AA"/>
    <w:rsid w:val="00CF7CC7"/>
    <w:rsid w:val="00D0286E"/>
    <w:rsid w:val="00D119CA"/>
    <w:rsid w:val="00D12982"/>
    <w:rsid w:val="00D21918"/>
    <w:rsid w:val="00D220BB"/>
    <w:rsid w:val="00D24FDD"/>
    <w:rsid w:val="00D27168"/>
    <w:rsid w:val="00D35E0D"/>
    <w:rsid w:val="00D415E2"/>
    <w:rsid w:val="00D46791"/>
    <w:rsid w:val="00D47C0F"/>
    <w:rsid w:val="00D6658B"/>
    <w:rsid w:val="00D7004D"/>
    <w:rsid w:val="00D7759C"/>
    <w:rsid w:val="00D808EA"/>
    <w:rsid w:val="00D837A9"/>
    <w:rsid w:val="00DA360D"/>
    <w:rsid w:val="00DC640F"/>
    <w:rsid w:val="00DD0C82"/>
    <w:rsid w:val="00DD28A4"/>
    <w:rsid w:val="00DD28B8"/>
    <w:rsid w:val="00DE3AD9"/>
    <w:rsid w:val="00DE54AF"/>
    <w:rsid w:val="00DF2F4C"/>
    <w:rsid w:val="00E021D7"/>
    <w:rsid w:val="00E07A0B"/>
    <w:rsid w:val="00E27AB4"/>
    <w:rsid w:val="00E34932"/>
    <w:rsid w:val="00E44499"/>
    <w:rsid w:val="00E76D08"/>
    <w:rsid w:val="00E86286"/>
    <w:rsid w:val="00EA0224"/>
    <w:rsid w:val="00EA4AEC"/>
    <w:rsid w:val="00EB1B82"/>
    <w:rsid w:val="00EC20D3"/>
    <w:rsid w:val="00EC3725"/>
    <w:rsid w:val="00EC550D"/>
    <w:rsid w:val="00ED541C"/>
    <w:rsid w:val="00ED5AA8"/>
    <w:rsid w:val="00EE1938"/>
    <w:rsid w:val="00EE2F3D"/>
    <w:rsid w:val="00EE5704"/>
    <w:rsid w:val="00EF1D2E"/>
    <w:rsid w:val="00F0177E"/>
    <w:rsid w:val="00F10546"/>
    <w:rsid w:val="00F139CB"/>
    <w:rsid w:val="00F14F2E"/>
    <w:rsid w:val="00F17FE1"/>
    <w:rsid w:val="00F214AB"/>
    <w:rsid w:val="00F2181E"/>
    <w:rsid w:val="00F226B4"/>
    <w:rsid w:val="00F25870"/>
    <w:rsid w:val="00F2735F"/>
    <w:rsid w:val="00F31C07"/>
    <w:rsid w:val="00F43D18"/>
    <w:rsid w:val="00F47155"/>
    <w:rsid w:val="00F52703"/>
    <w:rsid w:val="00F5575E"/>
    <w:rsid w:val="00F55DC0"/>
    <w:rsid w:val="00F5671F"/>
    <w:rsid w:val="00F63B85"/>
    <w:rsid w:val="00F66D6F"/>
    <w:rsid w:val="00F752A8"/>
    <w:rsid w:val="00F7698D"/>
    <w:rsid w:val="00F83486"/>
    <w:rsid w:val="00F83FFA"/>
    <w:rsid w:val="00F87674"/>
    <w:rsid w:val="00F90D70"/>
    <w:rsid w:val="00F9253A"/>
    <w:rsid w:val="00FA1515"/>
    <w:rsid w:val="00FA5B36"/>
    <w:rsid w:val="00FC6056"/>
    <w:rsid w:val="00FC62CB"/>
    <w:rsid w:val="00FD0F0C"/>
    <w:rsid w:val="00FD791F"/>
    <w:rsid w:val="00FE05D5"/>
    <w:rsid w:val="00FE3FA2"/>
    <w:rsid w:val="00FE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46EB"/>
  <w15:chartTrackingRefBased/>
  <w15:docId w15:val="{CF285562-B928-1941-8AD8-6FE2456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C64"/>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0C82"/>
    <w:pPr>
      <w:spacing w:before="300" w:after="40" w:line="276" w:lineRule="auto"/>
      <w:outlineLvl w:val="0"/>
    </w:pPr>
    <w:rPr>
      <w:rFonts w:asciiTheme="minorHAnsi" w:eastAsiaTheme="minorHAnsi"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DD0C82"/>
    <w:pPr>
      <w:spacing w:before="240" w:after="80" w:line="276" w:lineRule="auto"/>
      <w:outlineLvl w:val="1"/>
    </w:pPr>
    <w:rPr>
      <w:rFonts w:asciiTheme="minorHAnsi" w:eastAsia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DD0C82"/>
    <w:pPr>
      <w:spacing w:line="276" w:lineRule="auto"/>
      <w:outlineLvl w:val="2"/>
    </w:pPr>
    <w:rPr>
      <w:rFonts w:asciiTheme="minorHAnsi" w:eastAsiaTheme="minorHAnsi" w:hAnsiTheme="minorHAnsi" w:cstheme="minorBidi"/>
      <w:smallCaps/>
      <w:spacing w:val="5"/>
    </w:rPr>
  </w:style>
  <w:style w:type="paragraph" w:styleId="Heading4">
    <w:name w:val="heading 4"/>
    <w:basedOn w:val="Normal"/>
    <w:next w:val="Normal"/>
    <w:link w:val="Heading4Char"/>
    <w:uiPriority w:val="9"/>
    <w:semiHidden/>
    <w:unhideWhenUsed/>
    <w:qFormat/>
    <w:rsid w:val="00DD0C82"/>
    <w:pPr>
      <w:spacing w:before="240" w:line="276" w:lineRule="auto"/>
      <w:outlineLvl w:val="3"/>
    </w:pPr>
    <w:rPr>
      <w:rFonts w:asciiTheme="minorHAnsi" w:eastAsia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DD0C82"/>
    <w:pPr>
      <w:spacing w:before="200" w:line="276" w:lineRule="auto"/>
      <w:outlineLvl w:val="4"/>
    </w:pPr>
    <w:rPr>
      <w:rFonts w:asciiTheme="minorHAnsi" w:eastAsiaTheme="minorHAnsi"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DD0C82"/>
    <w:pPr>
      <w:spacing w:line="276" w:lineRule="auto"/>
      <w:outlineLvl w:val="5"/>
    </w:pPr>
    <w:rPr>
      <w:rFonts w:asciiTheme="minorHAnsi" w:eastAsiaTheme="minorHAnsi" w:hAnsiTheme="minorHAnsi" w:cstheme="minorBidi"/>
      <w:smallCaps/>
      <w:color w:val="ED7D31" w:themeColor="accent2"/>
      <w:spacing w:val="5"/>
      <w:sz w:val="22"/>
      <w:szCs w:val="20"/>
    </w:rPr>
  </w:style>
  <w:style w:type="paragraph" w:styleId="Heading7">
    <w:name w:val="heading 7"/>
    <w:basedOn w:val="Normal"/>
    <w:next w:val="Normal"/>
    <w:link w:val="Heading7Char"/>
    <w:uiPriority w:val="9"/>
    <w:semiHidden/>
    <w:unhideWhenUsed/>
    <w:qFormat/>
    <w:rsid w:val="00DD0C82"/>
    <w:pPr>
      <w:spacing w:line="276" w:lineRule="auto"/>
      <w:outlineLvl w:val="6"/>
    </w:pPr>
    <w:rPr>
      <w:rFonts w:asciiTheme="minorHAnsi" w:eastAsiaTheme="minorHAnsi" w:hAnsiTheme="minorHAnsi" w:cstheme="minorBidi"/>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DD0C82"/>
    <w:pPr>
      <w:spacing w:line="276" w:lineRule="auto"/>
      <w:outlineLvl w:val="7"/>
    </w:pPr>
    <w:rPr>
      <w:rFonts w:asciiTheme="minorHAnsi" w:eastAsiaTheme="minorHAnsi" w:hAnsiTheme="minorHAnsi" w:cstheme="minorBidi"/>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DD0C82"/>
    <w:pPr>
      <w:spacing w:line="276" w:lineRule="auto"/>
      <w:outlineLvl w:val="8"/>
    </w:pPr>
    <w:rPr>
      <w:rFonts w:asciiTheme="minorHAnsi" w:eastAsiaTheme="minorHAnsi" w:hAnsiTheme="minorHAnsi" w:cstheme="minorBidi"/>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C82"/>
    <w:rPr>
      <w:smallCaps/>
      <w:spacing w:val="5"/>
      <w:sz w:val="32"/>
      <w:szCs w:val="32"/>
    </w:rPr>
  </w:style>
  <w:style w:type="character" w:customStyle="1" w:styleId="Heading2Char">
    <w:name w:val="Heading 2 Char"/>
    <w:basedOn w:val="DefaultParagraphFont"/>
    <w:link w:val="Heading2"/>
    <w:uiPriority w:val="9"/>
    <w:semiHidden/>
    <w:rsid w:val="00DD0C82"/>
    <w:rPr>
      <w:smallCaps/>
      <w:spacing w:val="5"/>
      <w:sz w:val="28"/>
      <w:szCs w:val="28"/>
    </w:rPr>
  </w:style>
  <w:style w:type="character" w:customStyle="1" w:styleId="Heading3Char">
    <w:name w:val="Heading 3 Char"/>
    <w:basedOn w:val="DefaultParagraphFont"/>
    <w:link w:val="Heading3"/>
    <w:uiPriority w:val="9"/>
    <w:semiHidden/>
    <w:rsid w:val="00DD0C82"/>
    <w:rPr>
      <w:smallCaps/>
      <w:spacing w:val="5"/>
      <w:sz w:val="24"/>
      <w:szCs w:val="24"/>
    </w:rPr>
  </w:style>
  <w:style w:type="character" w:customStyle="1" w:styleId="Heading4Char">
    <w:name w:val="Heading 4 Char"/>
    <w:basedOn w:val="DefaultParagraphFont"/>
    <w:link w:val="Heading4"/>
    <w:uiPriority w:val="9"/>
    <w:semiHidden/>
    <w:rsid w:val="00DD0C82"/>
    <w:rPr>
      <w:smallCaps/>
      <w:spacing w:val="10"/>
      <w:sz w:val="22"/>
      <w:szCs w:val="22"/>
    </w:rPr>
  </w:style>
  <w:style w:type="character" w:customStyle="1" w:styleId="Heading5Char">
    <w:name w:val="Heading 5 Char"/>
    <w:basedOn w:val="DefaultParagraphFont"/>
    <w:link w:val="Heading5"/>
    <w:uiPriority w:val="9"/>
    <w:semiHidden/>
    <w:rsid w:val="00DD0C8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DD0C82"/>
    <w:rPr>
      <w:smallCaps/>
      <w:color w:val="ED7D31" w:themeColor="accent2"/>
      <w:spacing w:val="5"/>
      <w:sz w:val="22"/>
    </w:rPr>
  </w:style>
  <w:style w:type="character" w:customStyle="1" w:styleId="Heading7Char">
    <w:name w:val="Heading 7 Char"/>
    <w:basedOn w:val="DefaultParagraphFont"/>
    <w:link w:val="Heading7"/>
    <w:uiPriority w:val="9"/>
    <w:semiHidden/>
    <w:rsid w:val="00DD0C82"/>
    <w:rPr>
      <w:b/>
      <w:smallCaps/>
      <w:color w:val="ED7D31" w:themeColor="accent2"/>
      <w:spacing w:val="10"/>
    </w:rPr>
  </w:style>
  <w:style w:type="character" w:customStyle="1" w:styleId="Heading8Char">
    <w:name w:val="Heading 8 Char"/>
    <w:basedOn w:val="DefaultParagraphFont"/>
    <w:link w:val="Heading8"/>
    <w:uiPriority w:val="9"/>
    <w:semiHidden/>
    <w:rsid w:val="00DD0C82"/>
    <w:rPr>
      <w:b/>
      <w:i/>
      <w:smallCaps/>
      <w:color w:val="C45911" w:themeColor="accent2" w:themeShade="BF"/>
    </w:rPr>
  </w:style>
  <w:style w:type="character" w:customStyle="1" w:styleId="Heading9Char">
    <w:name w:val="Heading 9 Char"/>
    <w:basedOn w:val="DefaultParagraphFont"/>
    <w:link w:val="Heading9"/>
    <w:uiPriority w:val="9"/>
    <w:semiHidden/>
    <w:rsid w:val="00DD0C82"/>
    <w:rPr>
      <w:b/>
      <w:i/>
      <w:smallCaps/>
      <w:color w:val="823B0B" w:themeColor="accent2" w:themeShade="7F"/>
    </w:rPr>
  </w:style>
  <w:style w:type="paragraph" w:styleId="Caption">
    <w:name w:val="caption"/>
    <w:basedOn w:val="Normal"/>
    <w:next w:val="Normal"/>
    <w:uiPriority w:val="35"/>
    <w:semiHidden/>
    <w:unhideWhenUsed/>
    <w:qFormat/>
    <w:rsid w:val="00DD0C82"/>
    <w:pPr>
      <w:spacing w:after="200" w:line="276" w:lineRule="auto"/>
      <w:jc w:val="both"/>
    </w:pPr>
    <w:rPr>
      <w:rFonts w:asciiTheme="minorHAnsi" w:eastAsiaTheme="minorHAnsi" w:hAnsiTheme="minorHAnsi" w:cstheme="minorBidi"/>
      <w:b/>
      <w:bCs/>
      <w:caps/>
      <w:sz w:val="16"/>
      <w:szCs w:val="18"/>
    </w:rPr>
  </w:style>
  <w:style w:type="paragraph" w:styleId="Title">
    <w:name w:val="Title"/>
    <w:basedOn w:val="Normal"/>
    <w:next w:val="Normal"/>
    <w:link w:val="TitleChar"/>
    <w:uiPriority w:val="10"/>
    <w:qFormat/>
    <w:rsid w:val="00DD0C82"/>
    <w:pPr>
      <w:pBdr>
        <w:top w:val="single" w:sz="12" w:space="1" w:color="ED7D31" w:themeColor="accent2"/>
      </w:pBdr>
      <w:spacing w:after="200"/>
      <w:jc w:val="right"/>
    </w:pPr>
    <w:rPr>
      <w:rFonts w:asciiTheme="minorHAnsi" w:eastAsiaTheme="minorHAnsi" w:hAnsiTheme="minorHAnsi" w:cstheme="minorBidi"/>
      <w:smallCaps/>
      <w:sz w:val="48"/>
      <w:szCs w:val="48"/>
    </w:rPr>
  </w:style>
  <w:style w:type="character" w:customStyle="1" w:styleId="TitleChar">
    <w:name w:val="Title Char"/>
    <w:basedOn w:val="DefaultParagraphFont"/>
    <w:link w:val="Title"/>
    <w:uiPriority w:val="10"/>
    <w:rsid w:val="00DD0C82"/>
    <w:rPr>
      <w:smallCaps/>
      <w:sz w:val="48"/>
      <w:szCs w:val="48"/>
    </w:rPr>
  </w:style>
  <w:style w:type="paragraph" w:styleId="Subtitle">
    <w:name w:val="Subtitle"/>
    <w:basedOn w:val="Normal"/>
    <w:next w:val="Normal"/>
    <w:link w:val="SubtitleChar"/>
    <w:uiPriority w:val="11"/>
    <w:qFormat/>
    <w:rsid w:val="00DD0C82"/>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DD0C82"/>
    <w:rPr>
      <w:rFonts w:asciiTheme="majorHAnsi" w:eastAsiaTheme="majorEastAsia" w:hAnsiTheme="majorHAnsi" w:cstheme="majorBidi"/>
      <w:szCs w:val="22"/>
    </w:rPr>
  </w:style>
  <w:style w:type="character" w:styleId="Strong">
    <w:name w:val="Strong"/>
    <w:uiPriority w:val="22"/>
    <w:qFormat/>
    <w:rsid w:val="00DD0C82"/>
    <w:rPr>
      <w:b/>
      <w:color w:val="ED7D31" w:themeColor="accent2"/>
    </w:rPr>
  </w:style>
  <w:style w:type="character" w:styleId="Emphasis">
    <w:name w:val="Emphasis"/>
    <w:uiPriority w:val="20"/>
    <w:qFormat/>
    <w:rsid w:val="00DD0C82"/>
    <w:rPr>
      <w:b/>
      <w:i/>
      <w:spacing w:val="10"/>
    </w:rPr>
  </w:style>
  <w:style w:type="paragraph" w:styleId="NoSpacing">
    <w:name w:val="No Spacing"/>
    <w:basedOn w:val="Normal"/>
    <w:link w:val="NoSpacingChar"/>
    <w:uiPriority w:val="1"/>
    <w:qFormat/>
    <w:rsid w:val="00DD0C82"/>
    <w:pPr>
      <w:jc w:val="both"/>
    </w:pPr>
    <w:rPr>
      <w:rFonts w:asciiTheme="minorHAnsi" w:eastAsiaTheme="minorHAnsi" w:hAnsiTheme="minorHAnsi" w:cstheme="minorBidi"/>
      <w:sz w:val="20"/>
      <w:szCs w:val="20"/>
    </w:rPr>
  </w:style>
  <w:style w:type="character" w:customStyle="1" w:styleId="NoSpacingChar">
    <w:name w:val="No Spacing Char"/>
    <w:basedOn w:val="DefaultParagraphFont"/>
    <w:link w:val="NoSpacing"/>
    <w:uiPriority w:val="1"/>
    <w:rsid w:val="00DD0C82"/>
  </w:style>
  <w:style w:type="paragraph" w:styleId="ListParagraph">
    <w:name w:val="List Paragraph"/>
    <w:basedOn w:val="Normal"/>
    <w:uiPriority w:val="34"/>
    <w:qFormat/>
    <w:rsid w:val="00DD0C82"/>
    <w:pPr>
      <w:spacing w:after="200" w:line="276" w:lineRule="auto"/>
      <w:ind w:left="720"/>
      <w:contextualSpacing/>
      <w:jc w:val="both"/>
    </w:pPr>
    <w:rPr>
      <w:rFonts w:asciiTheme="minorHAnsi" w:eastAsiaTheme="minorHAnsi" w:hAnsiTheme="minorHAnsi" w:cstheme="minorBidi"/>
      <w:sz w:val="20"/>
      <w:szCs w:val="20"/>
    </w:rPr>
  </w:style>
  <w:style w:type="paragraph" w:styleId="Quote">
    <w:name w:val="Quote"/>
    <w:basedOn w:val="Normal"/>
    <w:next w:val="Normal"/>
    <w:link w:val="QuoteChar"/>
    <w:uiPriority w:val="29"/>
    <w:qFormat/>
    <w:rsid w:val="00DD0C82"/>
    <w:pPr>
      <w:spacing w:after="200" w:line="276" w:lineRule="auto"/>
      <w:jc w:val="both"/>
    </w:pPr>
    <w:rPr>
      <w:rFonts w:asciiTheme="minorHAnsi" w:eastAsiaTheme="minorHAnsi" w:hAnsiTheme="minorHAnsi" w:cstheme="minorBidi"/>
      <w:i/>
      <w:sz w:val="20"/>
      <w:szCs w:val="20"/>
    </w:rPr>
  </w:style>
  <w:style w:type="character" w:customStyle="1" w:styleId="QuoteChar">
    <w:name w:val="Quote Char"/>
    <w:basedOn w:val="DefaultParagraphFont"/>
    <w:link w:val="Quote"/>
    <w:uiPriority w:val="29"/>
    <w:rsid w:val="00DD0C82"/>
    <w:rPr>
      <w:i/>
    </w:rPr>
  </w:style>
  <w:style w:type="paragraph" w:styleId="IntenseQuote">
    <w:name w:val="Intense Quote"/>
    <w:basedOn w:val="Normal"/>
    <w:next w:val="Normal"/>
    <w:link w:val="IntenseQuoteChar"/>
    <w:uiPriority w:val="30"/>
    <w:qFormat/>
    <w:rsid w:val="00DD0C8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DD0C82"/>
    <w:rPr>
      <w:b/>
      <w:i/>
      <w:color w:val="FFFFFF" w:themeColor="background1"/>
      <w:shd w:val="clear" w:color="auto" w:fill="ED7D31" w:themeFill="accent2"/>
    </w:rPr>
  </w:style>
  <w:style w:type="character" w:styleId="SubtleEmphasis">
    <w:name w:val="Subtle Emphasis"/>
    <w:uiPriority w:val="19"/>
    <w:qFormat/>
    <w:rsid w:val="00DD0C82"/>
    <w:rPr>
      <w:i/>
    </w:rPr>
  </w:style>
  <w:style w:type="character" w:styleId="IntenseEmphasis">
    <w:name w:val="Intense Emphasis"/>
    <w:uiPriority w:val="21"/>
    <w:qFormat/>
    <w:rsid w:val="00DD0C82"/>
    <w:rPr>
      <w:b/>
      <w:i/>
      <w:color w:val="ED7D31" w:themeColor="accent2"/>
      <w:spacing w:val="10"/>
    </w:rPr>
  </w:style>
  <w:style w:type="character" w:styleId="SubtleReference">
    <w:name w:val="Subtle Reference"/>
    <w:uiPriority w:val="31"/>
    <w:qFormat/>
    <w:rsid w:val="00DD0C82"/>
    <w:rPr>
      <w:b/>
    </w:rPr>
  </w:style>
  <w:style w:type="character" w:styleId="IntenseReference">
    <w:name w:val="Intense Reference"/>
    <w:uiPriority w:val="32"/>
    <w:qFormat/>
    <w:rsid w:val="00DD0C82"/>
    <w:rPr>
      <w:b/>
      <w:bCs/>
      <w:smallCaps/>
      <w:spacing w:val="5"/>
      <w:sz w:val="22"/>
      <w:szCs w:val="22"/>
      <w:u w:val="single"/>
    </w:rPr>
  </w:style>
  <w:style w:type="character" w:styleId="BookTitle">
    <w:name w:val="Book Title"/>
    <w:uiPriority w:val="33"/>
    <w:qFormat/>
    <w:rsid w:val="00DD0C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D0C82"/>
    <w:pPr>
      <w:outlineLvl w:val="9"/>
    </w:pPr>
  </w:style>
  <w:style w:type="paragraph" w:styleId="NormalWeb">
    <w:name w:val="Normal (Web)"/>
    <w:basedOn w:val="Normal"/>
    <w:uiPriority w:val="99"/>
    <w:unhideWhenUsed/>
    <w:rsid w:val="00F752A8"/>
    <w:pPr>
      <w:spacing w:before="100" w:beforeAutospacing="1" w:after="100" w:afterAutospacing="1"/>
    </w:pPr>
  </w:style>
  <w:style w:type="paragraph" w:styleId="Header">
    <w:name w:val="header"/>
    <w:basedOn w:val="Normal"/>
    <w:link w:val="HeaderChar"/>
    <w:uiPriority w:val="99"/>
    <w:unhideWhenUsed/>
    <w:rsid w:val="00796247"/>
    <w:pPr>
      <w:tabs>
        <w:tab w:val="center" w:pos="4680"/>
        <w:tab w:val="right" w:pos="9360"/>
      </w:tabs>
      <w:jc w:val="both"/>
    </w:pPr>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rsid w:val="00796247"/>
  </w:style>
  <w:style w:type="character" w:styleId="PageNumber">
    <w:name w:val="page number"/>
    <w:basedOn w:val="DefaultParagraphFont"/>
    <w:uiPriority w:val="99"/>
    <w:semiHidden/>
    <w:unhideWhenUsed/>
    <w:rsid w:val="00796247"/>
  </w:style>
  <w:style w:type="paragraph" w:styleId="Footer">
    <w:name w:val="footer"/>
    <w:basedOn w:val="Normal"/>
    <w:link w:val="FooterChar"/>
    <w:uiPriority w:val="99"/>
    <w:unhideWhenUsed/>
    <w:rsid w:val="00796247"/>
    <w:pPr>
      <w:tabs>
        <w:tab w:val="center" w:pos="4680"/>
        <w:tab w:val="right" w:pos="9360"/>
      </w:tabs>
      <w:jc w:val="both"/>
    </w:pPr>
    <w:rPr>
      <w:rFonts w:asciiTheme="minorHAnsi" w:eastAsiaTheme="minorHAnsi" w:hAnsiTheme="minorHAnsi" w:cstheme="minorBidi"/>
      <w:sz w:val="20"/>
      <w:szCs w:val="20"/>
    </w:rPr>
  </w:style>
  <w:style w:type="character" w:customStyle="1" w:styleId="FooterChar">
    <w:name w:val="Footer Char"/>
    <w:basedOn w:val="DefaultParagraphFont"/>
    <w:link w:val="Footer"/>
    <w:uiPriority w:val="99"/>
    <w:rsid w:val="00796247"/>
  </w:style>
  <w:style w:type="character" w:styleId="Hyperlink">
    <w:name w:val="Hyperlink"/>
    <w:basedOn w:val="DefaultParagraphFont"/>
    <w:uiPriority w:val="99"/>
    <w:unhideWhenUsed/>
    <w:rsid w:val="00E86286"/>
    <w:rPr>
      <w:color w:val="0563C1" w:themeColor="hyperlink"/>
      <w:u w:val="single"/>
    </w:rPr>
  </w:style>
  <w:style w:type="character" w:styleId="UnresolvedMention">
    <w:name w:val="Unresolved Mention"/>
    <w:basedOn w:val="DefaultParagraphFont"/>
    <w:uiPriority w:val="99"/>
    <w:semiHidden/>
    <w:unhideWhenUsed/>
    <w:rsid w:val="00E86286"/>
    <w:rPr>
      <w:color w:val="605E5C"/>
      <w:shd w:val="clear" w:color="auto" w:fill="E1DFDD"/>
    </w:rPr>
  </w:style>
  <w:style w:type="character" w:styleId="FollowedHyperlink">
    <w:name w:val="FollowedHyperlink"/>
    <w:basedOn w:val="DefaultParagraphFont"/>
    <w:uiPriority w:val="99"/>
    <w:semiHidden/>
    <w:unhideWhenUsed/>
    <w:rsid w:val="00DF2F4C"/>
    <w:rPr>
      <w:color w:val="954F72" w:themeColor="followedHyperlink"/>
      <w:u w:val="single"/>
    </w:rPr>
  </w:style>
  <w:style w:type="paragraph" w:styleId="FootnoteText">
    <w:name w:val="footnote text"/>
    <w:basedOn w:val="Normal"/>
    <w:link w:val="FootnoteTextChar"/>
    <w:uiPriority w:val="99"/>
    <w:unhideWhenUsed/>
    <w:rsid w:val="00C5187A"/>
    <w:pPr>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5187A"/>
  </w:style>
  <w:style w:type="character" w:styleId="FootnoteReference">
    <w:name w:val="footnote reference"/>
    <w:basedOn w:val="DefaultParagraphFont"/>
    <w:uiPriority w:val="99"/>
    <w:semiHidden/>
    <w:unhideWhenUsed/>
    <w:rsid w:val="00C51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588">
      <w:bodyDiv w:val="1"/>
      <w:marLeft w:val="0"/>
      <w:marRight w:val="0"/>
      <w:marTop w:val="0"/>
      <w:marBottom w:val="0"/>
      <w:divBdr>
        <w:top w:val="none" w:sz="0" w:space="0" w:color="auto"/>
        <w:left w:val="none" w:sz="0" w:space="0" w:color="auto"/>
        <w:bottom w:val="none" w:sz="0" w:space="0" w:color="auto"/>
        <w:right w:val="none" w:sz="0" w:space="0" w:color="auto"/>
      </w:divBdr>
      <w:divsChild>
        <w:div w:id="670303306">
          <w:marLeft w:val="480"/>
          <w:marRight w:val="0"/>
          <w:marTop w:val="0"/>
          <w:marBottom w:val="0"/>
          <w:divBdr>
            <w:top w:val="none" w:sz="0" w:space="0" w:color="auto"/>
            <w:left w:val="none" w:sz="0" w:space="0" w:color="auto"/>
            <w:bottom w:val="none" w:sz="0" w:space="0" w:color="auto"/>
            <w:right w:val="none" w:sz="0" w:space="0" w:color="auto"/>
          </w:divBdr>
          <w:divsChild>
            <w:div w:id="11417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068">
      <w:bodyDiv w:val="1"/>
      <w:marLeft w:val="0"/>
      <w:marRight w:val="0"/>
      <w:marTop w:val="0"/>
      <w:marBottom w:val="0"/>
      <w:divBdr>
        <w:top w:val="none" w:sz="0" w:space="0" w:color="auto"/>
        <w:left w:val="none" w:sz="0" w:space="0" w:color="auto"/>
        <w:bottom w:val="none" w:sz="0" w:space="0" w:color="auto"/>
        <w:right w:val="none" w:sz="0" w:space="0" w:color="auto"/>
      </w:divBdr>
    </w:div>
    <w:div w:id="174734254">
      <w:bodyDiv w:val="1"/>
      <w:marLeft w:val="0"/>
      <w:marRight w:val="0"/>
      <w:marTop w:val="0"/>
      <w:marBottom w:val="0"/>
      <w:divBdr>
        <w:top w:val="none" w:sz="0" w:space="0" w:color="auto"/>
        <w:left w:val="none" w:sz="0" w:space="0" w:color="auto"/>
        <w:bottom w:val="none" w:sz="0" w:space="0" w:color="auto"/>
        <w:right w:val="none" w:sz="0" w:space="0" w:color="auto"/>
      </w:divBdr>
      <w:divsChild>
        <w:div w:id="1387219580">
          <w:marLeft w:val="480"/>
          <w:marRight w:val="0"/>
          <w:marTop w:val="0"/>
          <w:marBottom w:val="0"/>
          <w:divBdr>
            <w:top w:val="none" w:sz="0" w:space="0" w:color="auto"/>
            <w:left w:val="none" w:sz="0" w:space="0" w:color="auto"/>
            <w:bottom w:val="none" w:sz="0" w:space="0" w:color="auto"/>
            <w:right w:val="none" w:sz="0" w:space="0" w:color="auto"/>
          </w:divBdr>
          <w:divsChild>
            <w:div w:id="11659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2397">
      <w:bodyDiv w:val="1"/>
      <w:marLeft w:val="0"/>
      <w:marRight w:val="0"/>
      <w:marTop w:val="0"/>
      <w:marBottom w:val="0"/>
      <w:divBdr>
        <w:top w:val="none" w:sz="0" w:space="0" w:color="auto"/>
        <w:left w:val="none" w:sz="0" w:space="0" w:color="auto"/>
        <w:bottom w:val="none" w:sz="0" w:space="0" w:color="auto"/>
        <w:right w:val="none" w:sz="0" w:space="0" w:color="auto"/>
      </w:divBdr>
    </w:div>
    <w:div w:id="210074151">
      <w:bodyDiv w:val="1"/>
      <w:marLeft w:val="0"/>
      <w:marRight w:val="0"/>
      <w:marTop w:val="0"/>
      <w:marBottom w:val="0"/>
      <w:divBdr>
        <w:top w:val="none" w:sz="0" w:space="0" w:color="auto"/>
        <w:left w:val="none" w:sz="0" w:space="0" w:color="auto"/>
        <w:bottom w:val="none" w:sz="0" w:space="0" w:color="auto"/>
        <w:right w:val="none" w:sz="0" w:space="0" w:color="auto"/>
      </w:divBdr>
      <w:divsChild>
        <w:div w:id="935986166">
          <w:marLeft w:val="480"/>
          <w:marRight w:val="0"/>
          <w:marTop w:val="0"/>
          <w:marBottom w:val="0"/>
          <w:divBdr>
            <w:top w:val="none" w:sz="0" w:space="0" w:color="auto"/>
            <w:left w:val="none" w:sz="0" w:space="0" w:color="auto"/>
            <w:bottom w:val="none" w:sz="0" w:space="0" w:color="auto"/>
            <w:right w:val="none" w:sz="0" w:space="0" w:color="auto"/>
          </w:divBdr>
          <w:divsChild>
            <w:div w:id="20963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2045">
      <w:bodyDiv w:val="1"/>
      <w:marLeft w:val="0"/>
      <w:marRight w:val="0"/>
      <w:marTop w:val="0"/>
      <w:marBottom w:val="0"/>
      <w:divBdr>
        <w:top w:val="none" w:sz="0" w:space="0" w:color="auto"/>
        <w:left w:val="none" w:sz="0" w:space="0" w:color="auto"/>
        <w:bottom w:val="none" w:sz="0" w:space="0" w:color="auto"/>
        <w:right w:val="none" w:sz="0" w:space="0" w:color="auto"/>
      </w:divBdr>
    </w:div>
    <w:div w:id="277376181">
      <w:bodyDiv w:val="1"/>
      <w:marLeft w:val="0"/>
      <w:marRight w:val="0"/>
      <w:marTop w:val="0"/>
      <w:marBottom w:val="0"/>
      <w:divBdr>
        <w:top w:val="none" w:sz="0" w:space="0" w:color="auto"/>
        <w:left w:val="none" w:sz="0" w:space="0" w:color="auto"/>
        <w:bottom w:val="none" w:sz="0" w:space="0" w:color="auto"/>
        <w:right w:val="none" w:sz="0" w:space="0" w:color="auto"/>
      </w:divBdr>
      <w:divsChild>
        <w:div w:id="1046873592">
          <w:marLeft w:val="480"/>
          <w:marRight w:val="0"/>
          <w:marTop w:val="0"/>
          <w:marBottom w:val="0"/>
          <w:divBdr>
            <w:top w:val="none" w:sz="0" w:space="0" w:color="auto"/>
            <w:left w:val="none" w:sz="0" w:space="0" w:color="auto"/>
            <w:bottom w:val="none" w:sz="0" w:space="0" w:color="auto"/>
            <w:right w:val="none" w:sz="0" w:space="0" w:color="auto"/>
          </w:divBdr>
          <w:divsChild>
            <w:div w:id="8888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155">
      <w:bodyDiv w:val="1"/>
      <w:marLeft w:val="0"/>
      <w:marRight w:val="0"/>
      <w:marTop w:val="0"/>
      <w:marBottom w:val="0"/>
      <w:divBdr>
        <w:top w:val="none" w:sz="0" w:space="0" w:color="auto"/>
        <w:left w:val="none" w:sz="0" w:space="0" w:color="auto"/>
        <w:bottom w:val="none" w:sz="0" w:space="0" w:color="auto"/>
        <w:right w:val="none" w:sz="0" w:space="0" w:color="auto"/>
      </w:divBdr>
      <w:divsChild>
        <w:div w:id="1407067529">
          <w:marLeft w:val="0"/>
          <w:marRight w:val="0"/>
          <w:marTop w:val="0"/>
          <w:marBottom w:val="0"/>
          <w:divBdr>
            <w:top w:val="none" w:sz="0" w:space="0" w:color="auto"/>
            <w:left w:val="none" w:sz="0" w:space="0" w:color="auto"/>
            <w:bottom w:val="none" w:sz="0" w:space="0" w:color="auto"/>
            <w:right w:val="none" w:sz="0" w:space="0" w:color="auto"/>
          </w:divBdr>
          <w:divsChild>
            <w:div w:id="1087580907">
              <w:marLeft w:val="0"/>
              <w:marRight w:val="0"/>
              <w:marTop w:val="0"/>
              <w:marBottom w:val="0"/>
              <w:divBdr>
                <w:top w:val="none" w:sz="0" w:space="0" w:color="auto"/>
                <w:left w:val="none" w:sz="0" w:space="0" w:color="auto"/>
                <w:bottom w:val="none" w:sz="0" w:space="0" w:color="auto"/>
                <w:right w:val="none" w:sz="0" w:space="0" w:color="auto"/>
              </w:divBdr>
              <w:divsChild>
                <w:div w:id="1238394619">
                  <w:marLeft w:val="0"/>
                  <w:marRight w:val="0"/>
                  <w:marTop w:val="0"/>
                  <w:marBottom w:val="0"/>
                  <w:divBdr>
                    <w:top w:val="none" w:sz="0" w:space="0" w:color="auto"/>
                    <w:left w:val="none" w:sz="0" w:space="0" w:color="auto"/>
                    <w:bottom w:val="none" w:sz="0" w:space="0" w:color="auto"/>
                    <w:right w:val="none" w:sz="0" w:space="0" w:color="auto"/>
                  </w:divBdr>
                </w:div>
              </w:divsChild>
            </w:div>
            <w:div w:id="80760428">
              <w:marLeft w:val="0"/>
              <w:marRight w:val="0"/>
              <w:marTop w:val="0"/>
              <w:marBottom w:val="0"/>
              <w:divBdr>
                <w:top w:val="none" w:sz="0" w:space="0" w:color="auto"/>
                <w:left w:val="none" w:sz="0" w:space="0" w:color="auto"/>
                <w:bottom w:val="none" w:sz="0" w:space="0" w:color="auto"/>
                <w:right w:val="none" w:sz="0" w:space="0" w:color="auto"/>
              </w:divBdr>
              <w:divsChild>
                <w:div w:id="520974391">
                  <w:marLeft w:val="0"/>
                  <w:marRight w:val="0"/>
                  <w:marTop w:val="0"/>
                  <w:marBottom w:val="0"/>
                  <w:divBdr>
                    <w:top w:val="none" w:sz="0" w:space="0" w:color="auto"/>
                    <w:left w:val="none" w:sz="0" w:space="0" w:color="auto"/>
                    <w:bottom w:val="none" w:sz="0" w:space="0" w:color="auto"/>
                    <w:right w:val="none" w:sz="0" w:space="0" w:color="auto"/>
                  </w:divBdr>
                </w:div>
              </w:divsChild>
            </w:div>
            <w:div w:id="633406446">
              <w:marLeft w:val="0"/>
              <w:marRight w:val="0"/>
              <w:marTop w:val="0"/>
              <w:marBottom w:val="0"/>
              <w:divBdr>
                <w:top w:val="none" w:sz="0" w:space="0" w:color="auto"/>
                <w:left w:val="none" w:sz="0" w:space="0" w:color="auto"/>
                <w:bottom w:val="none" w:sz="0" w:space="0" w:color="auto"/>
                <w:right w:val="none" w:sz="0" w:space="0" w:color="auto"/>
              </w:divBdr>
              <w:divsChild>
                <w:div w:id="3303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3990">
      <w:bodyDiv w:val="1"/>
      <w:marLeft w:val="0"/>
      <w:marRight w:val="0"/>
      <w:marTop w:val="0"/>
      <w:marBottom w:val="0"/>
      <w:divBdr>
        <w:top w:val="none" w:sz="0" w:space="0" w:color="auto"/>
        <w:left w:val="none" w:sz="0" w:space="0" w:color="auto"/>
        <w:bottom w:val="none" w:sz="0" w:space="0" w:color="auto"/>
        <w:right w:val="none" w:sz="0" w:space="0" w:color="auto"/>
      </w:divBdr>
    </w:div>
    <w:div w:id="515077772">
      <w:bodyDiv w:val="1"/>
      <w:marLeft w:val="0"/>
      <w:marRight w:val="0"/>
      <w:marTop w:val="0"/>
      <w:marBottom w:val="0"/>
      <w:divBdr>
        <w:top w:val="none" w:sz="0" w:space="0" w:color="auto"/>
        <w:left w:val="none" w:sz="0" w:space="0" w:color="auto"/>
        <w:bottom w:val="none" w:sz="0" w:space="0" w:color="auto"/>
        <w:right w:val="none" w:sz="0" w:space="0" w:color="auto"/>
      </w:divBdr>
      <w:divsChild>
        <w:div w:id="1251238856">
          <w:marLeft w:val="480"/>
          <w:marRight w:val="0"/>
          <w:marTop w:val="0"/>
          <w:marBottom w:val="0"/>
          <w:divBdr>
            <w:top w:val="none" w:sz="0" w:space="0" w:color="auto"/>
            <w:left w:val="none" w:sz="0" w:space="0" w:color="auto"/>
            <w:bottom w:val="none" w:sz="0" w:space="0" w:color="auto"/>
            <w:right w:val="none" w:sz="0" w:space="0" w:color="auto"/>
          </w:divBdr>
          <w:divsChild>
            <w:div w:id="16216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6472">
      <w:bodyDiv w:val="1"/>
      <w:marLeft w:val="0"/>
      <w:marRight w:val="0"/>
      <w:marTop w:val="0"/>
      <w:marBottom w:val="0"/>
      <w:divBdr>
        <w:top w:val="none" w:sz="0" w:space="0" w:color="auto"/>
        <w:left w:val="none" w:sz="0" w:space="0" w:color="auto"/>
        <w:bottom w:val="none" w:sz="0" w:space="0" w:color="auto"/>
        <w:right w:val="none" w:sz="0" w:space="0" w:color="auto"/>
      </w:divBdr>
      <w:divsChild>
        <w:div w:id="1831676501">
          <w:marLeft w:val="480"/>
          <w:marRight w:val="0"/>
          <w:marTop w:val="0"/>
          <w:marBottom w:val="0"/>
          <w:divBdr>
            <w:top w:val="none" w:sz="0" w:space="0" w:color="auto"/>
            <w:left w:val="none" w:sz="0" w:space="0" w:color="auto"/>
            <w:bottom w:val="none" w:sz="0" w:space="0" w:color="auto"/>
            <w:right w:val="none" w:sz="0" w:space="0" w:color="auto"/>
          </w:divBdr>
          <w:divsChild>
            <w:div w:id="123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821">
      <w:bodyDiv w:val="1"/>
      <w:marLeft w:val="0"/>
      <w:marRight w:val="0"/>
      <w:marTop w:val="0"/>
      <w:marBottom w:val="0"/>
      <w:divBdr>
        <w:top w:val="none" w:sz="0" w:space="0" w:color="auto"/>
        <w:left w:val="none" w:sz="0" w:space="0" w:color="auto"/>
        <w:bottom w:val="none" w:sz="0" w:space="0" w:color="auto"/>
        <w:right w:val="none" w:sz="0" w:space="0" w:color="auto"/>
      </w:divBdr>
    </w:div>
    <w:div w:id="643124644">
      <w:bodyDiv w:val="1"/>
      <w:marLeft w:val="0"/>
      <w:marRight w:val="0"/>
      <w:marTop w:val="0"/>
      <w:marBottom w:val="0"/>
      <w:divBdr>
        <w:top w:val="none" w:sz="0" w:space="0" w:color="auto"/>
        <w:left w:val="none" w:sz="0" w:space="0" w:color="auto"/>
        <w:bottom w:val="none" w:sz="0" w:space="0" w:color="auto"/>
        <w:right w:val="none" w:sz="0" w:space="0" w:color="auto"/>
      </w:divBdr>
      <w:divsChild>
        <w:div w:id="1040588223">
          <w:marLeft w:val="480"/>
          <w:marRight w:val="0"/>
          <w:marTop w:val="0"/>
          <w:marBottom w:val="0"/>
          <w:divBdr>
            <w:top w:val="none" w:sz="0" w:space="0" w:color="auto"/>
            <w:left w:val="none" w:sz="0" w:space="0" w:color="auto"/>
            <w:bottom w:val="none" w:sz="0" w:space="0" w:color="auto"/>
            <w:right w:val="none" w:sz="0" w:space="0" w:color="auto"/>
          </w:divBdr>
          <w:divsChild>
            <w:div w:id="13460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331">
      <w:bodyDiv w:val="1"/>
      <w:marLeft w:val="0"/>
      <w:marRight w:val="0"/>
      <w:marTop w:val="0"/>
      <w:marBottom w:val="0"/>
      <w:divBdr>
        <w:top w:val="none" w:sz="0" w:space="0" w:color="auto"/>
        <w:left w:val="none" w:sz="0" w:space="0" w:color="auto"/>
        <w:bottom w:val="none" w:sz="0" w:space="0" w:color="auto"/>
        <w:right w:val="none" w:sz="0" w:space="0" w:color="auto"/>
      </w:divBdr>
      <w:divsChild>
        <w:div w:id="1726102987">
          <w:marLeft w:val="0"/>
          <w:marRight w:val="0"/>
          <w:marTop w:val="0"/>
          <w:marBottom w:val="0"/>
          <w:divBdr>
            <w:top w:val="none" w:sz="0" w:space="0" w:color="auto"/>
            <w:left w:val="none" w:sz="0" w:space="0" w:color="auto"/>
            <w:bottom w:val="none" w:sz="0" w:space="0" w:color="auto"/>
            <w:right w:val="none" w:sz="0" w:space="0" w:color="auto"/>
          </w:divBdr>
          <w:divsChild>
            <w:div w:id="176620794">
              <w:marLeft w:val="0"/>
              <w:marRight w:val="0"/>
              <w:marTop w:val="0"/>
              <w:marBottom w:val="0"/>
              <w:divBdr>
                <w:top w:val="none" w:sz="0" w:space="0" w:color="auto"/>
                <w:left w:val="none" w:sz="0" w:space="0" w:color="auto"/>
                <w:bottom w:val="none" w:sz="0" w:space="0" w:color="auto"/>
                <w:right w:val="none" w:sz="0" w:space="0" w:color="auto"/>
              </w:divBdr>
              <w:divsChild>
                <w:div w:id="5045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0392">
      <w:bodyDiv w:val="1"/>
      <w:marLeft w:val="0"/>
      <w:marRight w:val="0"/>
      <w:marTop w:val="0"/>
      <w:marBottom w:val="0"/>
      <w:divBdr>
        <w:top w:val="none" w:sz="0" w:space="0" w:color="auto"/>
        <w:left w:val="none" w:sz="0" w:space="0" w:color="auto"/>
        <w:bottom w:val="none" w:sz="0" w:space="0" w:color="auto"/>
        <w:right w:val="none" w:sz="0" w:space="0" w:color="auto"/>
      </w:divBdr>
      <w:divsChild>
        <w:div w:id="1915119147">
          <w:marLeft w:val="480"/>
          <w:marRight w:val="0"/>
          <w:marTop w:val="0"/>
          <w:marBottom w:val="0"/>
          <w:divBdr>
            <w:top w:val="none" w:sz="0" w:space="0" w:color="auto"/>
            <w:left w:val="none" w:sz="0" w:space="0" w:color="auto"/>
            <w:bottom w:val="none" w:sz="0" w:space="0" w:color="auto"/>
            <w:right w:val="none" w:sz="0" w:space="0" w:color="auto"/>
          </w:divBdr>
          <w:divsChild>
            <w:div w:id="20096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12602">
      <w:bodyDiv w:val="1"/>
      <w:marLeft w:val="0"/>
      <w:marRight w:val="0"/>
      <w:marTop w:val="0"/>
      <w:marBottom w:val="0"/>
      <w:divBdr>
        <w:top w:val="none" w:sz="0" w:space="0" w:color="auto"/>
        <w:left w:val="none" w:sz="0" w:space="0" w:color="auto"/>
        <w:bottom w:val="none" w:sz="0" w:space="0" w:color="auto"/>
        <w:right w:val="none" w:sz="0" w:space="0" w:color="auto"/>
      </w:divBdr>
    </w:div>
    <w:div w:id="813713511">
      <w:bodyDiv w:val="1"/>
      <w:marLeft w:val="0"/>
      <w:marRight w:val="0"/>
      <w:marTop w:val="0"/>
      <w:marBottom w:val="0"/>
      <w:divBdr>
        <w:top w:val="none" w:sz="0" w:space="0" w:color="auto"/>
        <w:left w:val="none" w:sz="0" w:space="0" w:color="auto"/>
        <w:bottom w:val="none" w:sz="0" w:space="0" w:color="auto"/>
        <w:right w:val="none" w:sz="0" w:space="0" w:color="auto"/>
      </w:divBdr>
    </w:div>
    <w:div w:id="845249016">
      <w:bodyDiv w:val="1"/>
      <w:marLeft w:val="0"/>
      <w:marRight w:val="0"/>
      <w:marTop w:val="0"/>
      <w:marBottom w:val="0"/>
      <w:divBdr>
        <w:top w:val="none" w:sz="0" w:space="0" w:color="auto"/>
        <w:left w:val="none" w:sz="0" w:space="0" w:color="auto"/>
        <w:bottom w:val="none" w:sz="0" w:space="0" w:color="auto"/>
        <w:right w:val="none" w:sz="0" w:space="0" w:color="auto"/>
      </w:divBdr>
    </w:div>
    <w:div w:id="846791536">
      <w:bodyDiv w:val="1"/>
      <w:marLeft w:val="0"/>
      <w:marRight w:val="0"/>
      <w:marTop w:val="0"/>
      <w:marBottom w:val="0"/>
      <w:divBdr>
        <w:top w:val="none" w:sz="0" w:space="0" w:color="auto"/>
        <w:left w:val="none" w:sz="0" w:space="0" w:color="auto"/>
        <w:bottom w:val="none" w:sz="0" w:space="0" w:color="auto"/>
        <w:right w:val="none" w:sz="0" w:space="0" w:color="auto"/>
      </w:divBdr>
    </w:div>
    <w:div w:id="921717011">
      <w:bodyDiv w:val="1"/>
      <w:marLeft w:val="0"/>
      <w:marRight w:val="0"/>
      <w:marTop w:val="0"/>
      <w:marBottom w:val="0"/>
      <w:divBdr>
        <w:top w:val="none" w:sz="0" w:space="0" w:color="auto"/>
        <w:left w:val="none" w:sz="0" w:space="0" w:color="auto"/>
        <w:bottom w:val="none" w:sz="0" w:space="0" w:color="auto"/>
        <w:right w:val="none" w:sz="0" w:space="0" w:color="auto"/>
      </w:divBdr>
      <w:divsChild>
        <w:div w:id="1953898653">
          <w:marLeft w:val="480"/>
          <w:marRight w:val="0"/>
          <w:marTop w:val="0"/>
          <w:marBottom w:val="0"/>
          <w:divBdr>
            <w:top w:val="none" w:sz="0" w:space="0" w:color="auto"/>
            <w:left w:val="none" w:sz="0" w:space="0" w:color="auto"/>
            <w:bottom w:val="none" w:sz="0" w:space="0" w:color="auto"/>
            <w:right w:val="none" w:sz="0" w:space="0" w:color="auto"/>
          </w:divBdr>
          <w:divsChild>
            <w:div w:id="11663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6088">
      <w:bodyDiv w:val="1"/>
      <w:marLeft w:val="0"/>
      <w:marRight w:val="0"/>
      <w:marTop w:val="0"/>
      <w:marBottom w:val="0"/>
      <w:divBdr>
        <w:top w:val="none" w:sz="0" w:space="0" w:color="auto"/>
        <w:left w:val="none" w:sz="0" w:space="0" w:color="auto"/>
        <w:bottom w:val="none" w:sz="0" w:space="0" w:color="auto"/>
        <w:right w:val="none" w:sz="0" w:space="0" w:color="auto"/>
      </w:divBdr>
      <w:divsChild>
        <w:div w:id="588197359">
          <w:marLeft w:val="0"/>
          <w:marRight w:val="0"/>
          <w:marTop w:val="0"/>
          <w:marBottom w:val="0"/>
          <w:divBdr>
            <w:top w:val="none" w:sz="0" w:space="0" w:color="auto"/>
            <w:left w:val="none" w:sz="0" w:space="0" w:color="auto"/>
            <w:bottom w:val="none" w:sz="0" w:space="0" w:color="auto"/>
            <w:right w:val="none" w:sz="0" w:space="0" w:color="auto"/>
          </w:divBdr>
          <w:divsChild>
            <w:div w:id="282805537">
              <w:marLeft w:val="0"/>
              <w:marRight w:val="0"/>
              <w:marTop w:val="0"/>
              <w:marBottom w:val="0"/>
              <w:divBdr>
                <w:top w:val="none" w:sz="0" w:space="0" w:color="auto"/>
                <w:left w:val="none" w:sz="0" w:space="0" w:color="auto"/>
                <w:bottom w:val="none" w:sz="0" w:space="0" w:color="auto"/>
                <w:right w:val="none" w:sz="0" w:space="0" w:color="auto"/>
              </w:divBdr>
              <w:divsChild>
                <w:div w:id="835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3121">
      <w:bodyDiv w:val="1"/>
      <w:marLeft w:val="0"/>
      <w:marRight w:val="0"/>
      <w:marTop w:val="0"/>
      <w:marBottom w:val="0"/>
      <w:divBdr>
        <w:top w:val="none" w:sz="0" w:space="0" w:color="auto"/>
        <w:left w:val="none" w:sz="0" w:space="0" w:color="auto"/>
        <w:bottom w:val="none" w:sz="0" w:space="0" w:color="auto"/>
        <w:right w:val="none" w:sz="0" w:space="0" w:color="auto"/>
      </w:divBdr>
      <w:divsChild>
        <w:div w:id="344525426">
          <w:marLeft w:val="480"/>
          <w:marRight w:val="0"/>
          <w:marTop w:val="0"/>
          <w:marBottom w:val="0"/>
          <w:divBdr>
            <w:top w:val="none" w:sz="0" w:space="0" w:color="auto"/>
            <w:left w:val="none" w:sz="0" w:space="0" w:color="auto"/>
            <w:bottom w:val="none" w:sz="0" w:space="0" w:color="auto"/>
            <w:right w:val="none" w:sz="0" w:space="0" w:color="auto"/>
          </w:divBdr>
          <w:divsChild>
            <w:div w:id="1989505485">
              <w:marLeft w:val="0"/>
              <w:marRight w:val="0"/>
              <w:marTop w:val="0"/>
              <w:marBottom w:val="0"/>
              <w:divBdr>
                <w:top w:val="none" w:sz="0" w:space="0" w:color="auto"/>
                <w:left w:val="none" w:sz="0" w:space="0" w:color="auto"/>
                <w:bottom w:val="none" w:sz="0" w:space="0" w:color="auto"/>
                <w:right w:val="none" w:sz="0" w:space="0" w:color="auto"/>
              </w:divBdr>
            </w:div>
            <w:div w:id="2007247984">
              <w:marLeft w:val="0"/>
              <w:marRight w:val="0"/>
              <w:marTop w:val="0"/>
              <w:marBottom w:val="0"/>
              <w:divBdr>
                <w:top w:val="none" w:sz="0" w:space="0" w:color="auto"/>
                <w:left w:val="none" w:sz="0" w:space="0" w:color="auto"/>
                <w:bottom w:val="none" w:sz="0" w:space="0" w:color="auto"/>
                <w:right w:val="none" w:sz="0" w:space="0" w:color="auto"/>
              </w:divBdr>
            </w:div>
            <w:div w:id="1391927791">
              <w:marLeft w:val="0"/>
              <w:marRight w:val="0"/>
              <w:marTop w:val="0"/>
              <w:marBottom w:val="0"/>
              <w:divBdr>
                <w:top w:val="none" w:sz="0" w:space="0" w:color="auto"/>
                <w:left w:val="none" w:sz="0" w:space="0" w:color="auto"/>
                <w:bottom w:val="none" w:sz="0" w:space="0" w:color="auto"/>
                <w:right w:val="none" w:sz="0" w:space="0" w:color="auto"/>
              </w:divBdr>
            </w:div>
            <w:div w:id="1467434033">
              <w:marLeft w:val="0"/>
              <w:marRight w:val="0"/>
              <w:marTop w:val="0"/>
              <w:marBottom w:val="0"/>
              <w:divBdr>
                <w:top w:val="none" w:sz="0" w:space="0" w:color="auto"/>
                <w:left w:val="none" w:sz="0" w:space="0" w:color="auto"/>
                <w:bottom w:val="none" w:sz="0" w:space="0" w:color="auto"/>
                <w:right w:val="none" w:sz="0" w:space="0" w:color="auto"/>
              </w:divBdr>
            </w:div>
            <w:div w:id="692724852">
              <w:marLeft w:val="0"/>
              <w:marRight w:val="0"/>
              <w:marTop w:val="0"/>
              <w:marBottom w:val="0"/>
              <w:divBdr>
                <w:top w:val="none" w:sz="0" w:space="0" w:color="auto"/>
                <w:left w:val="none" w:sz="0" w:space="0" w:color="auto"/>
                <w:bottom w:val="none" w:sz="0" w:space="0" w:color="auto"/>
                <w:right w:val="none" w:sz="0" w:space="0" w:color="auto"/>
              </w:divBdr>
            </w:div>
            <w:div w:id="277835746">
              <w:marLeft w:val="0"/>
              <w:marRight w:val="0"/>
              <w:marTop w:val="0"/>
              <w:marBottom w:val="0"/>
              <w:divBdr>
                <w:top w:val="none" w:sz="0" w:space="0" w:color="auto"/>
                <w:left w:val="none" w:sz="0" w:space="0" w:color="auto"/>
                <w:bottom w:val="none" w:sz="0" w:space="0" w:color="auto"/>
                <w:right w:val="none" w:sz="0" w:space="0" w:color="auto"/>
              </w:divBdr>
            </w:div>
            <w:div w:id="1241911649">
              <w:marLeft w:val="0"/>
              <w:marRight w:val="0"/>
              <w:marTop w:val="0"/>
              <w:marBottom w:val="0"/>
              <w:divBdr>
                <w:top w:val="none" w:sz="0" w:space="0" w:color="auto"/>
                <w:left w:val="none" w:sz="0" w:space="0" w:color="auto"/>
                <w:bottom w:val="none" w:sz="0" w:space="0" w:color="auto"/>
                <w:right w:val="none" w:sz="0" w:space="0" w:color="auto"/>
              </w:divBdr>
            </w:div>
            <w:div w:id="1173495438">
              <w:marLeft w:val="0"/>
              <w:marRight w:val="0"/>
              <w:marTop w:val="0"/>
              <w:marBottom w:val="0"/>
              <w:divBdr>
                <w:top w:val="none" w:sz="0" w:space="0" w:color="auto"/>
                <w:left w:val="none" w:sz="0" w:space="0" w:color="auto"/>
                <w:bottom w:val="none" w:sz="0" w:space="0" w:color="auto"/>
                <w:right w:val="none" w:sz="0" w:space="0" w:color="auto"/>
              </w:divBdr>
            </w:div>
            <w:div w:id="853157332">
              <w:marLeft w:val="0"/>
              <w:marRight w:val="0"/>
              <w:marTop w:val="0"/>
              <w:marBottom w:val="0"/>
              <w:divBdr>
                <w:top w:val="none" w:sz="0" w:space="0" w:color="auto"/>
                <w:left w:val="none" w:sz="0" w:space="0" w:color="auto"/>
                <w:bottom w:val="none" w:sz="0" w:space="0" w:color="auto"/>
                <w:right w:val="none" w:sz="0" w:space="0" w:color="auto"/>
              </w:divBdr>
            </w:div>
            <w:div w:id="1008093505">
              <w:marLeft w:val="0"/>
              <w:marRight w:val="0"/>
              <w:marTop w:val="0"/>
              <w:marBottom w:val="0"/>
              <w:divBdr>
                <w:top w:val="none" w:sz="0" w:space="0" w:color="auto"/>
                <w:left w:val="none" w:sz="0" w:space="0" w:color="auto"/>
                <w:bottom w:val="none" w:sz="0" w:space="0" w:color="auto"/>
                <w:right w:val="none" w:sz="0" w:space="0" w:color="auto"/>
              </w:divBdr>
            </w:div>
            <w:div w:id="1609652329">
              <w:marLeft w:val="0"/>
              <w:marRight w:val="0"/>
              <w:marTop w:val="0"/>
              <w:marBottom w:val="0"/>
              <w:divBdr>
                <w:top w:val="none" w:sz="0" w:space="0" w:color="auto"/>
                <w:left w:val="none" w:sz="0" w:space="0" w:color="auto"/>
                <w:bottom w:val="none" w:sz="0" w:space="0" w:color="auto"/>
                <w:right w:val="none" w:sz="0" w:space="0" w:color="auto"/>
              </w:divBdr>
            </w:div>
            <w:div w:id="1287740666">
              <w:marLeft w:val="0"/>
              <w:marRight w:val="0"/>
              <w:marTop w:val="0"/>
              <w:marBottom w:val="0"/>
              <w:divBdr>
                <w:top w:val="none" w:sz="0" w:space="0" w:color="auto"/>
                <w:left w:val="none" w:sz="0" w:space="0" w:color="auto"/>
                <w:bottom w:val="none" w:sz="0" w:space="0" w:color="auto"/>
                <w:right w:val="none" w:sz="0" w:space="0" w:color="auto"/>
              </w:divBdr>
            </w:div>
            <w:div w:id="211313528">
              <w:marLeft w:val="0"/>
              <w:marRight w:val="0"/>
              <w:marTop w:val="0"/>
              <w:marBottom w:val="0"/>
              <w:divBdr>
                <w:top w:val="none" w:sz="0" w:space="0" w:color="auto"/>
                <w:left w:val="none" w:sz="0" w:space="0" w:color="auto"/>
                <w:bottom w:val="none" w:sz="0" w:space="0" w:color="auto"/>
                <w:right w:val="none" w:sz="0" w:space="0" w:color="auto"/>
              </w:divBdr>
            </w:div>
            <w:div w:id="253320256">
              <w:marLeft w:val="0"/>
              <w:marRight w:val="0"/>
              <w:marTop w:val="0"/>
              <w:marBottom w:val="0"/>
              <w:divBdr>
                <w:top w:val="none" w:sz="0" w:space="0" w:color="auto"/>
                <w:left w:val="none" w:sz="0" w:space="0" w:color="auto"/>
                <w:bottom w:val="none" w:sz="0" w:space="0" w:color="auto"/>
                <w:right w:val="none" w:sz="0" w:space="0" w:color="auto"/>
              </w:divBdr>
            </w:div>
            <w:div w:id="500311854">
              <w:marLeft w:val="0"/>
              <w:marRight w:val="0"/>
              <w:marTop w:val="0"/>
              <w:marBottom w:val="0"/>
              <w:divBdr>
                <w:top w:val="none" w:sz="0" w:space="0" w:color="auto"/>
                <w:left w:val="none" w:sz="0" w:space="0" w:color="auto"/>
                <w:bottom w:val="none" w:sz="0" w:space="0" w:color="auto"/>
                <w:right w:val="none" w:sz="0" w:space="0" w:color="auto"/>
              </w:divBdr>
            </w:div>
            <w:div w:id="908921123">
              <w:marLeft w:val="0"/>
              <w:marRight w:val="0"/>
              <w:marTop w:val="0"/>
              <w:marBottom w:val="0"/>
              <w:divBdr>
                <w:top w:val="none" w:sz="0" w:space="0" w:color="auto"/>
                <w:left w:val="none" w:sz="0" w:space="0" w:color="auto"/>
                <w:bottom w:val="none" w:sz="0" w:space="0" w:color="auto"/>
                <w:right w:val="none" w:sz="0" w:space="0" w:color="auto"/>
              </w:divBdr>
            </w:div>
            <w:div w:id="2072533405">
              <w:marLeft w:val="0"/>
              <w:marRight w:val="0"/>
              <w:marTop w:val="0"/>
              <w:marBottom w:val="0"/>
              <w:divBdr>
                <w:top w:val="none" w:sz="0" w:space="0" w:color="auto"/>
                <w:left w:val="none" w:sz="0" w:space="0" w:color="auto"/>
                <w:bottom w:val="none" w:sz="0" w:space="0" w:color="auto"/>
                <w:right w:val="none" w:sz="0" w:space="0" w:color="auto"/>
              </w:divBdr>
            </w:div>
            <w:div w:id="100800740">
              <w:marLeft w:val="0"/>
              <w:marRight w:val="0"/>
              <w:marTop w:val="0"/>
              <w:marBottom w:val="0"/>
              <w:divBdr>
                <w:top w:val="none" w:sz="0" w:space="0" w:color="auto"/>
                <w:left w:val="none" w:sz="0" w:space="0" w:color="auto"/>
                <w:bottom w:val="none" w:sz="0" w:space="0" w:color="auto"/>
                <w:right w:val="none" w:sz="0" w:space="0" w:color="auto"/>
              </w:divBdr>
            </w:div>
            <w:div w:id="74281246">
              <w:marLeft w:val="0"/>
              <w:marRight w:val="0"/>
              <w:marTop w:val="0"/>
              <w:marBottom w:val="0"/>
              <w:divBdr>
                <w:top w:val="none" w:sz="0" w:space="0" w:color="auto"/>
                <w:left w:val="none" w:sz="0" w:space="0" w:color="auto"/>
                <w:bottom w:val="none" w:sz="0" w:space="0" w:color="auto"/>
                <w:right w:val="none" w:sz="0" w:space="0" w:color="auto"/>
              </w:divBdr>
            </w:div>
            <w:div w:id="675152582">
              <w:marLeft w:val="0"/>
              <w:marRight w:val="0"/>
              <w:marTop w:val="0"/>
              <w:marBottom w:val="0"/>
              <w:divBdr>
                <w:top w:val="none" w:sz="0" w:space="0" w:color="auto"/>
                <w:left w:val="none" w:sz="0" w:space="0" w:color="auto"/>
                <w:bottom w:val="none" w:sz="0" w:space="0" w:color="auto"/>
                <w:right w:val="none" w:sz="0" w:space="0" w:color="auto"/>
              </w:divBdr>
            </w:div>
            <w:div w:id="2070498962">
              <w:marLeft w:val="0"/>
              <w:marRight w:val="0"/>
              <w:marTop w:val="0"/>
              <w:marBottom w:val="0"/>
              <w:divBdr>
                <w:top w:val="none" w:sz="0" w:space="0" w:color="auto"/>
                <w:left w:val="none" w:sz="0" w:space="0" w:color="auto"/>
                <w:bottom w:val="none" w:sz="0" w:space="0" w:color="auto"/>
                <w:right w:val="none" w:sz="0" w:space="0" w:color="auto"/>
              </w:divBdr>
            </w:div>
            <w:div w:id="1538733157">
              <w:marLeft w:val="0"/>
              <w:marRight w:val="0"/>
              <w:marTop w:val="0"/>
              <w:marBottom w:val="0"/>
              <w:divBdr>
                <w:top w:val="none" w:sz="0" w:space="0" w:color="auto"/>
                <w:left w:val="none" w:sz="0" w:space="0" w:color="auto"/>
                <w:bottom w:val="none" w:sz="0" w:space="0" w:color="auto"/>
                <w:right w:val="none" w:sz="0" w:space="0" w:color="auto"/>
              </w:divBdr>
            </w:div>
            <w:div w:id="190807375">
              <w:marLeft w:val="0"/>
              <w:marRight w:val="0"/>
              <w:marTop w:val="0"/>
              <w:marBottom w:val="0"/>
              <w:divBdr>
                <w:top w:val="none" w:sz="0" w:space="0" w:color="auto"/>
                <w:left w:val="none" w:sz="0" w:space="0" w:color="auto"/>
                <w:bottom w:val="none" w:sz="0" w:space="0" w:color="auto"/>
                <w:right w:val="none" w:sz="0" w:space="0" w:color="auto"/>
              </w:divBdr>
            </w:div>
            <w:div w:id="1776555863">
              <w:marLeft w:val="0"/>
              <w:marRight w:val="0"/>
              <w:marTop w:val="0"/>
              <w:marBottom w:val="0"/>
              <w:divBdr>
                <w:top w:val="none" w:sz="0" w:space="0" w:color="auto"/>
                <w:left w:val="none" w:sz="0" w:space="0" w:color="auto"/>
                <w:bottom w:val="none" w:sz="0" w:space="0" w:color="auto"/>
                <w:right w:val="none" w:sz="0" w:space="0" w:color="auto"/>
              </w:divBdr>
            </w:div>
            <w:div w:id="93979279">
              <w:marLeft w:val="0"/>
              <w:marRight w:val="0"/>
              <w:marTop w:val="0"/>
              <w:marBottom w:val="0"/>
              <w:divBdr>
                <w:top w:val="none" w:sz="0" w:space="0" w:color="auto"/>
                <w:left w:val="none" w:sz="0" w:space="0" w:color="auto"/>
                <w:bottom w:val="none" w:sz="0" w:space="0" w:color="auto"/>
                <w:right w:val="none" w:sz="0" w:space="0" w:color="auto"/>
              </w:divBdr>
            </w:div>
            <w:div w:id="582029560">
              <w:marLeft w:val="0"/>
              <w:marRight w:val="0"/>
              <w:marTop w:val="0"/>
              <w:marBottom w:val="0"/>
              <w:divBdr>
                <w:top w:val="none" w:sz="0" w:space="0" w:color="auto"/>
                <w:left w:val="none" w:sz="0" w:space="0" w:color="auto"/>
                <w:bottom w:val="none" w:sz="0" w:space="0" w:color="auto"/>
                <w:right w:val="none" w:sz="0" w:space="0" w:color="auto"/>
              </w:divBdr>
            </w:div>
            <w:div w:id="176165584">
              <w:marLeft w:val="0"/>
              <w:marRight w:val="0"/>
              <w:marTop w:val="0"/>
              <w:marBottom w:val="0"/>
              <w:divBdr>
                <w:top w:val="none" w:sz="0" w:space="0" w:color="auto"/>
                <w:left w:val="none" w:sz="0" w:space="0" w:color="auto"/>
                <w:bottom w:val="none" w:sz="0" w:space="0" w:color="auto"/>
                <w:right w:val="none" w:sz="0" w:space="0" w:color="auto"/>
              </w:divBdr>
            </w:div>
            <w:div w:id="1309747283">
              <w:marLeft w:val="0"/>
              <w:marRight w:val="0"/>
              <w:marTop w:val="0"/>
              <w:marBottom w:val="0"/>
              <w:divBdr>
                <w:top w:val="none" w:sz="0" w:space="0" w:color="auto"/>
                <w:left w:val="none" w:sz="0" w:space="0" w:color="auto"/>
                <w:bottom w:val="none" w:sz="0" w:space="0" w:color="auto"/>
                <w:right w:val="none" w:sz="0" w:space="0" w:color="auto"/>
              </w:divBdr>
            </w:div>
            <w:div w:id="15084476">
              <w:marLeft w:val="0"/>
              <w:marRight w:val="0"/>
              <w:marTop w:val="0"/>
              <w:marBottom w:val="0"/>
              <w:divBdr>
                <w:top w:val="none" w:sz="0" w:space="0" w:color="auto"/>
                <w:left w:val="none" w:sz="0" w:space="0" w:color="auto"/>
                <w:bottom w:val="none" w:sz="0" w:space="0" w:color="auto"/>
                <w:right w:val="none" w:sz="0" w:space="0" w:color="auto"/>
              </w:divBdr>
            </w:div>
            <w:div w:id="1553812321">
              <w:marLeft w:val="0"/>
              <w:marRight w:val="0"/>
              <w:marTop w:val="0"/>
              <w:marBottom w:val="0"/>
              <w:divBdr>
                <w:top w:val="none" w:sz="0" w:space="0" w:color="auto"/>
                <w:left w:val="none" w:sz="0" w:space="0" w:color="auto"/>
                <w:bottom w:val="none" w:sz="0" w:space="0" w:color="auto"/>
                <w:right w:val="none" w:sz="0" w:space="0" w:color="auto"/>
              </w:divBdr>
            </w:div>
            <w:div w:id="1717578582">
              <w:marLeft w:val="0"/>
              <w:marRight w:val="0"/>
              <w:marTop w:val="0"/>
              <w:marBottom w:val="0"/>
              <w:divBdr>
                <w:top w:val="none" w:sz="0" w:space="0" w:color="auto"/>
                <w:left w:val="none" w:sz="0" w:space="0" w:color="auto"/>
                <w:bottom w:val="none" w:sz="0" w:space="0" w:color="auto"/>
                <w:right w:val="none" w:sz="0" w:space="0" w:color="auto"/>
              </w:divBdr>
            </w:div>
            <w:div w:id="516189302">
              <w:marLeft w:val="0"/>
              <w:marRight w:val="0"/>
              <w:marTop w:val="0"/>
              <w:marBottom w:val="0"/>
              <w:divBdr>
                <w:top w:val="none" w:sz="0" w:space="0" w:color="auto"/>
                <w:left w:val="none" w:sz="0" w:space="0" w:color="auto"/>
                <w:bottom w:val="none" w:sz="0" w:space="0" w:color="auto"/>
                <w:right w:val="none" w:sz="0" w:space="0" w:color="auto"/>
              </w:divBdr>
            </w:div>
            <w:div w:id="413623459">
              <w:marLeft w:val="0"/>
              <w:marRight w:val="0"/>
              <w:marTop w:val="0"/>
              <w:marBottom w:val="0"/>
              <w:divBdr>
                <w:top w:val="none" w:sz="0" w:space="0" w:color="auto"/>
                <w:left w:val="none" w:sz="0" w:space="0" w:color="auto"/>
                <w:bottom w:val="none" w:sz="0" w:space="0" w:color="auto"/>
                <w:right w:val="none" w:sz="0" w:space="0" w:color="auto"/>
              </w:divBdr>
            </w:div>
            <w:div w:id="1627156045">
              <w:marLeft w:val="0"/>
              <w:marRight w:val="0"/>
              <w:marTop w:val="0"/>
              <w:marBottom w:val="0"/>
              <w:divBdr>
                <w:top w:val="none" w:sz="0" w:space="0" w:color="auto"/>
                <w:left w:val="none" w:sz="0" w:space="0" w:color="auto"/>
                <w:bottom w:val="none" w:sz="0" w:space="0" w:color="auto"/>
                <w:right w:val="none" w:sz="0" w:space="0" w:color="auto"/>
              </w:divBdr>
            </w:div>
            <w:div w:id="510872168">
              <w:marLeft w:val="0"/>
              <w:marRight w:val="0"/>
              <w:marTop w:val="0"/>
              <w:marBottom w:val="0"/>
              <w:divBdr>
                <w:top w:val="none" w:sz="0" w:space="0" w:color="auto"/>
                <w:left w:val="none" w:sz="0" w:space="0" w:color="auto"/>
                <w:bottom w:val="none" w:sz="0" w:space="0" w:color="auto"/>
                <w:right w:val="none" w:sz="0" w:space="0" w:color="auto"/>
              </w:divBdr>
            </w:div>
            <w:div w:id="109470165">
              <w:marLeft w:val="0"/>
              <w:marRight w:val="0"/>
              <w:marTop w:val="0"/>
              <w:marBottom w:val="0"/>
              <w:divBdr>
                <w:top w:val="none" w:sz="0" w:space="0" w:color="auto"/>
                <w:left w:val="none" w:sz="0" w:space="0" w:color="auto"/>
                <w:bottom w:val="none" w:sz="0" w:space="0" w:color="auto"/>
                <w:right w:val="none" w:sz="0" w:space="0" w:color="auto"/>
              </w:divBdr>
            </w:div>
            <w:div w:id="1237132278">
              <w:marLeft w:val="0"/>
              <w:marRight w:val="0"/>
              <w:marTop w:val="0"/>
              <w:marBottom w:val="0"/>
              <w:divBdr>
                <w:top w:val="none" w:sz="0" w:space="0" w:color="auto"/>
                <w:left w:val="none" w:sz="0" w:space="0" w:color="auto"/>
                <w:bottom w:val="none" w:sz="0" w:space="0" w:color="auto"/>
                <w:right w:val="none" w:sz="0" w:space="0" w:color="auto"/>
              </w:divBdr>
            </w:div>
            <w:div w:id="660157551">
              <w:marLeft w:val="0"/>
              <w:marRight w:val="0"/>
              <w:marTop w:val="0"/>
              <w:marBottom w:val="0"/>
              <w:divBdr>
                <w:top w:val="none" w:sz="0" w:space="0" w:color="auto"/>
                <w:left w:val="none" w:sz="0" w:space="0" w:color="auto"/>
                <w:bottom w:val="none" w:sz="0" w:space="0" w:color="auto"/>
                <w:right w:val="none" w:sz="0" w:space="0" w:color="auto"/>
              </w:divBdr>
            </w:div>
            <w:div w:id="599945249">
              <w:marLeft w:val="0"/>
              <w:marRight w:val="0"/>
              <w:marTop w:val="0"/>
              <w:marBottom w:val="0"/>
              <w:divBdr>
                <w:top w:val="none" w:sz="0" w:space="0" w:color="auto"/>
                <w:left w:val="none" w:sz="0" w:space="0" w:color="auto"/>
                <w:bottom w:val="none" w:sz="0" w:space="0" w:color="auto"/>
                <w:right w:val="none" w:sz="0" w:space="0" w:color="auto"/>
              </w:divBdr>
            </w:div>
            <w:div w:id="1415779805">
              <w:marLeft w:val="0"/>
              <w:marRight w:val="0"/>
              <w:marTop w:val="0"/>
              <w:marBottom w:val="0"/>
              <w:divBdr>
                <w:top w:val="none" w:sz="0" w:space="0" w:color="auto"/>
                <w:left w:val="none" w:sz="0" w:space="0" w:color="auto"/>
                <w:bottom w:val="none" w:sz="0" w:space="0" w:color="auto"/>
                <w:right w:val="none" w:sz="0" w:space="0" w:color="auto"/>
              </w:divBdr>
            </w:div>
            <w:div w:id="1506936008">
              <w:marLeft w:val="0"/>
              <w:marRight w:val="0"/>
              <w:marTop w:val="0"/>
              <w:marBottom w:val="0"/>
              <w:divBdr>
                <w:top w:val="none" w:sz="0" w:space="0" w:color="auto"/>
                <w:left w:val="none" w:sz="0" w:space="0" w:color="auto"/>
                <w:bottom w:val="none" w:sz="0" w:space="0" w:color="auto"/>
                <w:right w:val="none" w:sz="0" w:space="0" w:color="auto"/>
              </w:divBdr>
            </w:div>
            <w:div w:id="2141341745">
              <w:marLeft w:val="0"/>
              <w:marRight w:val="0"/>
              <w:marTop w:val="0"/>
              <w:marBottom w:val="0"/>
              <w:divBdr>
                <w:top w:val="none" w:sz="0" w:space="0" w:color="auto"/>
                <w:left w:val="none" w:sz="0" w:space="0" w:color="auto"/>
                <w:bottom w:val="none" w:sz="0" w:space="0" w:color="auto"/>
                <w:right w:val="none" w:sz="0" w:space="0" w:color="auto"/>
              </w:divBdr>
            </w:div>
            <w:div w:id="188420343">
              <w:marLeft w:val="0"/>
              <w:marRight w:val="0"/>
              <w:marTop w:val="0"/>
              <w:marBottom w:val="0"/>
              <w:divBdr>
                <w:top w:val="none" w:sz="0" w:space="0" w:color="auto"/>
                <w:left w:val="none" w:sz="0" w:space="0" w:color="auto"/>
                <w:bottom w:val="none" w:sz="0" w:space="0" w:color="auto"/>
                <w:right w:val="none" w:sz="0" w:space="0" w:color="auto"/>
              </w:divBdr>
            </w:div>
            <w:div w:id="1505782536">
              <w:marLeft w:val="0"/>
              <w:marRight w:val="0"/>
              <w:marTop w:val="0"/>
              <w:marBottom w:val="0"/>
              <w:divBdr>
                <w:top w:val="none" w:sz="0" w:space="0" w:color="auto"/>
                <w:left w:val="none" w:sz="0" w:space="0" w:color="auto"/>
                <w:bottom w:val="none" w:sz="0" w:space="0" w:color="auto"/>
                <w:right w:val="none" w:sz="0" w:space="0" w:color="auto"/>
              </w:divBdr>
            </w:div>
            <w:div w:id="1221936454">
              <w:marLeft w:val="0"/>
              <w:marRight w:val="0"/>
              <w:marTop w:val="0"/>
              <w:marBottom w:val="0"/>
              <w:divBdr>
                <w:top w:val="none" w:sz="0" w:space="0" w:color="auto"/>
                <w:left w:val="none" w:sz="0" w:space="0" w:color="auto"/>
                <w:bottom w:val="none" w:sz="0" w:space="0" w:color="auto"/>
                <w:right w:val="none" w:sz="0" w:space="0" w:color="auto"/>
              </w:divBdr>
            </w:div>
            <w:div w:id="942230280">
              <w:marLeft w:val="0"/>
              <w:marRight w:val="0"/>
              <w:marTop w:val="0"/>
              <w:marBottom w:val="0"/>
              <w:divBdr>
                <w:top w:val="none" w:sz="0" w:space="0" w:color="auto"/>
                <w:left w:val="none" w:sz="0" w:space="0" w:color="auto"/>
                <w:bottom w:val="none" w:sz="0" w:space="0" w:color="auto"/>
                <w:right w:val="none" w:sz="0" w:space="0" w:color="auto"/>
              </w:divBdr>
            </w:div>
            <w:div w:id="2138985881">
              <w:marLeft w:val="0"/>
              <w:marRight w:val="0"/>
              <w:marTop w:val="0"/>
              <w:marBottom w:val="0"/>
              <w:divBdr>
                <w:top w:val="none" w:sz="0" w:space="0" w:color="auto"/>
                <w:left w:val="none" w:sz="0" w:space="0" w:color="auto"/>
                <w:bottom w:val="none" w:sz="0" w:space="0" w:color="auto"/>
                <w:right w:val="none" w:sz="0" w:space="0" w:color="auto"/>
              </w:divBdr>
            </w:div>
            <w:div w:id="1820069862">
              <w:marLeft w:val="0"/>
              <w:marRight w:val="0"/>
              <w:marTop w:val="0"/>
              <w:marBottom w:val="0"/>
              <w:divBdr>
                <w:top w:val="none" w:sz="0" w:space="0" w:color="auto"/>
                <w:left w:val="none" w:sz="0" w:space="0" w:color="auto"/>
                <w:bottom w:val="none" w:sz="0" w:space="0" w:color="auto"/>
                <w:right w:val="none" w:sz="0" w:space="0" w:color="auto"/>
              </w:divBdr>
            </w:div>
            <w:div w:id="110515379">
              <w:marLeft w:val="0"/>
              <w:marRight w:val="0"/>
              <w:marTop w:val="0"/>
              <w:marBottom w:val="0"/>
              <w:divBdr>
                <w:top w:val="none" w:sz="0" w:space="0" w:color="auto"/>
                <w:left w:val="none" w:sz="0" w:space="0" w:color="auto"/>
                <w:bottom w:val="none" w:sz="0" w:space="0" w:color="auto"/>
                <w:right w:val="none" w:sz="0" w:space="0" w:color="auto"/>
              </w:divBdr>
            </w:div>
            <w:div w:id="1988657027">
              <w:marLeft w:val="0"/>
              <w:marRight w:val="0"/>
              <w:marTop w:val="0"/>
              <w:marBottom w:val="0"/>
              <w:divBdr>
                <w:top w:val="none" w:sz="0" w:space="0" w:color="auto"/>
                <w:left w:val="none" w:sz="0" w:space="0" w:color="auto"/>
                <w:bottom w:val="none" w:sz="0" w:space="0" w:color="auto"/>
                <w:right w:val="none" w:sz="0" w:space="0" w:color="auto"/>
              </w:divBdr>
            </w:div>
            <w:div w:id="1965579488">
              <w:marLeft w:val="0"/>
              <w:marRight w:val="0"/>
              <w:marTop w:val="0"/>
              <w:marBottom w:val="0"/>
              <w:divBdr>
                <w:top w:val="none" w:sz="0" w:space="0" w:color="auto"/>
                <w:left w:val="none" w:sz="0" w:space="0" w:color="auto"/>
                <w:bottom w:val="none" w:sz="0" w:space="0" w:color="auto"/>
                <w:right w:val="none" w:sz="0" w:space="0" w:color="auto"/>
              </w:divBdr>
            </w:div>
            <w:div w:id="312219961">
              <w:marLeft w:val="0"/>
              <w:marRight w:val="0"/>
              <w:marTop w:val="0"/>
              <w:marBottom w:val="0"/>
              <w:divBdr>
                <w:top w:val="none" w:sz="0" w:space="0" w:color="auto"/>
                <w:left w:val="none" w:sz="0" w:space="0" w:color="auto"/>
                <w:bottom w:val="none" w:sz="0" w:space="0" w:color="auto"/>
                <w:right w:val="none" w:sz="0" w:space="0" w:color="auto"/>
              </w:divBdr>
            </w:div>
            <w:div w:id="820149465">
              <w:marLeft w:val="0"/>
              <w:marRight w:val="0"/>
              <w:marTop w:val="0"/>
              <w:marBottom w:val="0"/>
              <w:divBdr>
                <w:top w:val="none" w:sz="0" w:space="0" w:color="auto"/>
                <w:left w:val="none" w:sz="0" w:space="0" w:color="auto"/>
                <w:bottom w:val="none" w:sz="0" w:space="0" w:color="auto"/>
                <w:right w:val="none" w:sz="0" w:space="0" w:color="auto"/>
              </w:divBdr>
            </w:div>
            <w:div w:id="1246455413">
              <w:marLeft w:val="0"/>
              <w:marRight w:val="0"/>
              <w:marTop w:val="0"/>
              <w:marBottom w:val="0"/>
              <w:divBdr>
                <w:top w:val="none" w:sz="0" w:space="0" w:color="auto"/>
                <w:left w:val="none" w:sz="0" w:space="0" w:color="auto"/>
                <w:bottom w:val="none" w:sz="0" w:space="0" w:color="auto"/>
                <w:right w:val="none" w:sz="0" w:space="0" w:color="auto"/>
              </w:divBdr>
            </w:div>
            <w:div w:id="994066425">
              <w:marLeft w:val="0"/>
              <w:marRight w:val="0"/>
              <w:marTop w:val="0"/>
              <w:marBottom w:val="0"/>
              <w:divBdr>
                <w:top w:val="none" w:sz="0" w:space="0" w:color="auto"/>
                <w:left w:val="none" w:sz="0" w:space="0" w:color="auto"/>
                <w:bottom w:val="none" w:sz="0" w:space="0" w:color="auto"/>
                <w:right w:val="none" w:sz="0" w:space="0" w:color="auto"/>
              </w:divBdr>
            </w:div>
            <w:div w:id="1276906976">
              <w:marLeft w:val="0"/>
              <w:marRight w:val="0"/>
              <w:marTop w:val="0"/>
              <w:marBottom w:val="0"/>
              <w:divBdr>
                <w:top w:val="none" w:sz="0" w:space="0" w:color="auto"/>
                <w:left w:val="none" w:sz="0" w:space="0" w:color="auto"/>
                <w:bottom w:val="none" w:sz="0" w:space="0" w:color="auto"/>
                <w:right w:val="none" w:sz="0" w:space="0" w:color="auto"/>
              </w:divBdr>
            </w:div>
            <w:div w:id="1765951376">
              <w:marLeft w:val="0"/>
              <w:marRight w:val="0"/>
              <w:marTop w:val="0"/>
              <w:marBottom w:val="0"/>
              <w:divBdr>
                <w:top w:val="none" w:sz="0" w:space="0" w:color="auto"/>
                <w:left w:val="none" w:sz="0" w:space="0" w:color="auto"/>
                <w:bottom w:val="none" w:sz="0" w:space="0" w:color="auto"/>
                <w:right w:val="none" w:sz="0" w:space="0" w:color="auto"/>
              </w:divBdr>
            </w:div>
            <w:div w:id="2012757294">
              <w:marLeft w:val="0"/>
              <w:marRight w:val="0"/>
              <w:marTop w:val="0"/>
              <w:marBottom w:val="0"/>
              <w:divBdr>
                <w:top w:val="none" w:sz="0" w:space="0" w:color="auto"/>
                <w:left w:val="none" w:sz="0" w:space="0" w:color="auto"/>
                <w:bottom w:val="none" w:sz="0" w:space="0" w:color="auto"/>
                <w:right w:val="none" w:sz="0" w:space="0" w:color="auto"/>
              </w:divBdr>
            </w:div>
            <w:div w:id="540358817">
              <w:marLeft w:val="0"/>
              <w:marRight w:val="0"/>
              <w:marTop w:val="0"/>
              <w:marBottom w:val="0"/>
              <w:divBdr>
                <w:top w:val="none" w:sz="0" w:space="0" w:color="auto"/>
                <w:left w:val="none" w:sz="0" w:space="0" w:color="auto"/>
                <w:bottom w:val="none" w:sz="0" w:space="0" w:color="auto"/>
                <w:right w:val="none" w:sz="0" w:space="0" w:color="auto"/>
              </w:divBdr>
            </w:div>
            <w:div w:id="2145846886">
              <w:marLeft w:val="0"/>
              <w:marRight w:val="0"/>
              <w:marTop w:val="0"/>
              <w:marBottom w:val="0"/>
              <w:divBdr>
                <w:top w:val="none" w:sz="0" w:space="0" w:color="auto"/>
                <w:left w:val="none" w:sz="0" w:space="0" w:color="auto"/>
                <w:bottom w:val="none" w:sz="0" w:space="0" w:color="auto"/>
                <w:right w:val="none" w:sz="0" w:space="0" w:color="auto"/>
              </w:divBdr>
            </w:div>
            <w:div w:id="2826534">
              <w:marLeft w:val="0"/>
              <w:marRight w:val="0"/>
              <w:marTop w:val="0"/>
              <w:marBottom w:val="0"/>
              <w:divBdr>
                <w:top w:val="none" w:sz="0" w:space="0" w:color="auto"/>
                <w:left w:val="none" w:sz="0" w:space="0" w:color="auto"/>
                <w:bottom w:val="none" w:sz="0" w:space="0" w:color="auto"/>
                <w:right w:val="none" w:sz="0" w:space="0" w:color="auto"/>
              </w:divBdr>
            </w:div>
            <w:div w:id="892959203">
              <w:marLeft w:val="0"/>
              <w:marRight w:val="0"/>
              <w:marTop w:val="0"/>
              <w:marBottom w:val="0"/>
              <w:divBdr>
                <w:top w:val="none" w:sz="0" w:space="0" w:color="auto"/>
                <w:left w:val="none" w:sz="0" w:space="0" w:color="auto"/>
                <w:bottom w:val="none" w:sz="0" w:space="0" w:color="auto"/>
                <w:right w:val="none" w:sz="0" w:space="0" w:color="auto"/>
              </w:divBdr>
            </w:div>
            <w:div w:id="515190138">
              <w:marLeft w:val="0"/>
              <w:marRight w:val="0"/>
              <w:marTop w:val="0"/>
              <w:marBottom w:val="0"/>
              <w:divBdr>
                <w:top w:val="none" w:sz="0" w:space="0" w:color="auto"/>
                <w:left w:val="none" w:sz="0" w:space="0" w:color="auto"/>
                <w:bottom w:val="none" w:sz="0" w:space="0" w:color="auto"/>
                <w:right w:val="none" w:sz="0" w:space="0" w:color="auto"/>
              </w:divBdr>
            </w:div>
            <w:div w:id="640422799">
              <w:marLeft w:val="0"/>
              <w:marRight w:val="0"/>
              <w:marTop w:val="0"/>
              <w:marBottom w:val="0"/>
              <w:divBdr>
                <w:top w:val="none" w:sz="0" w:space="0" w:color="auto"/>
                <w:left w:val="none" w:sz="0" w:space="0" w:color="auto"/>
                <w:bottom w:val="none" w:sz="0" w:space="0" w:color="auto"/>
                <w:right w:val="none" w:sz="0" w:space="0" w:color="auto"/>
              </w:divBdr>
            </w:div>
            <w:div w:id="1387293645">
              <w:marLeft w:val="0"/>
              <w:marRight w:val="0"/>
              <w:marTop w:val="0"/>
              <w:marBottom w:val="0"/>
              <w:divBdr>
                <w:top w:val="none" w:sz="0" w:space="0" w:color="auto"/>
                <w:left w:val="none" w:sz="0" w:space="0" w:color="auto"/>
                <w:bottom w:val="none" w:sz="0" w:space="0" w:color="auto"/>
                <w:right w:val="none" w:sz="0" w:space="0" w:color="auto"/>
              </w:divBdr>
            </w:div>
            <w:div w:id="918749822">
              <w:marLeft w:val="0"/>
              <w:marRight w:val="0"/>
              <w:marTop w:val="0"/>
              <w:marBottom w:val="0"/>
              <w:divBdr>
                <w:top w:val="none" w:sz="0" w:space="0" w:color="auto"/>
                <w:left w:val="none" w:sz="0" w:space="0" w:color="auto"/>
                <w:bottom w:val="none" w:sz="0" w:space="0" w:color="auto"/>
                <w:right w:val="none" w:sz="0" w:space="0" w:color="auto"/>
              </w:divBdr>
            </w:div>
            <w:div w:id="460728032">
              <w:marLeft w:val="0"/>
              <w:marRight w:val="0"/>
              <w:marTop w:val="0"/>
              <w:marBottom w:val="0"/>
              <w:divBdr>
                <w:top w:val="none" w:sz="0" w:space="0" w:color="auto"/>
                <w:left w:val="none" w:sz="0" w:space="0" w:color="auto"/>
                <w:bottom w:val="none" w:sz="0" w:space="0" w:color="auto"/>
                <w:right w:val="none" w:sz="0" w:space="0" w:color="auto"/>
              </w:divBdr>
            </w:div>
            <w:div w:id="39785968">
              <w:marLeft w:val="0"/>
              <w:marRight w:val="0"/>
              <w:marTop w:val="0"/>
              <w:marBottom w:val="0"/>
              <w:divBdr>
                <w:top w:val="none" w:sz="0" w:space="0" w:color="auto"/>
                <w:left w:val="none" w:sz="0" w:space="0" w:color="auto"/>
                <w:bottom w:val="none" w:sz="0" w:space="0" w:color="auto"/>
                <w:right w:val="none" w:sz="0" w:space="0" w:color="auto"/>
              </w:divBdr>
            </w:div>
            <w:div w:id="693306889">
              <w:marLeft w:val="0"/>
              <w:marRight w:val="0"/>
              <w:marTop w:val="0"/>
              <w:marBottom w:val="0"/>
              <w:divBdr>
                <w:top w:val="none" w:sz="0" w:space="0" w:color="auto"/>
                <w:left w:val="none" w:sz="0" w:space="0" w:color="auto"/>
                <w:bottom w:val="none" w:sz="0" w:space="0" w:color="auto"/>
                <w:right w:val="none" w:sz="0" w:space="0" w:color="auto"/>
              </w:divBdr>
            </w:div>
            <w:div w:id="605773593">
              <w:marLeft w:val="0"/>
              <w:marRight w:val="0"/>
              <w:marTop w:val="0"/>
              <w:marBottom w:val="0"/>
              <w:divBdr>
                <w:top w:val="none" w:sz="0" w:space="0" w:color="auto"/>
                <w:left w:val="none" w:sz="0" w:space="0" w:color="auto"/>
                <w:bottom w:val="none" w:sz="0" w:space="0" w:color="auto"/>
                <w:right w:val="none" w:sz="0" w:space="0" w:color="auto"/>
              </w:divBdr>
            </w:div>
            <w:div w:id="1451515508">
              <w:marLeft w:val="0"/>
              <w:marRight w:val="0"/>
              <w:marTop w:val="0"/>
              <w:marBottom w:val="0"/>
              <w:divBdr>
                <w:top w:val="none" w:sz="0" w:space="0" w:color="auto"/>
                <w:left w:val="none" w:sz="0" w:space="0" w:color="auto"/>
                <w:bottom w:val="none" w:sz="0" w:space="0" w:color="auto"/>
                <w:right w:val="none" w:sz="0" w:space="0" w:color="auto"/>
              </w:divBdr>
            </w:div>
            <w:div w:id="628584394">
              <w:marLeft w:val="0"/>
              <w:marRight w:val="0"/>
              <w:marTop w:val="0"/>
              <w:marBottom w:val="0"/>
              <w:divBdr>
                <w:top w:val="none" w:sz="0" w:space="0" w:color="auto"/>
                <w:left w:val="none" w:sz="0" w:space="0" w:color="auto"/>
                <w:bottom w:val="none" w:sz="0" w:space="0" w:color="auto"/>
                <w:right w:val="none" w:sz="0" w:space="0" w:color="auto"/>
              </w:divBdr>
            </w:div>
            <w:div w:id="1220560008">
              <w:marLeft w:val="0"/>
              <w:marRight w:val="0"/>
              <w:marTop w:val="0"/>
              <w:marBottom w:val="0"/>
              <w:divBdr>
                <w:top w:val="none" w:sz="0" w:space="0" w:color="auto"/>
                <w:left w:val="none" w:sz="0" w:space="0" w:color="auto"/>
                <w:bottom w:val="none" w:sz="0" w:space="0" w:color="auto"/>
                <w:right w:val="none" w:sz="0" w:space="0" w:color="auto"/>
              </w:divBdr>
            </w:div>
            <w:div w:id="841286654">
              <w:marLeft w:val="0"/>
              <w:marRight w:val="0"/>
              <w:marTop w:val="0"/>
              <w:marBottom w:val="0"/>
              <w:divBdr>
                <w:top w:val="none" w:sz="0" w:space="0" w:color="auto"/>
                <w:left w:val="none" w:sz="0" w:space="0" w:color="auto"/>
                <w:bottom w:val="none" w:sz="0" w:space="0" w:color="auto"/>
                <w:right w:val="none" w:sz="0" w:space="0" w:color="auto"/>
              </w:divBdr>
            </w:div>
            <w:div w:id="656348197">
              <w:marLeft w:val="0"/>
              <w:marRight w:val="0"/>
              <w:marTop w:val="0"/>
              <w:marBottom w:val="0"/>
              <w:divBdr>
                <w:top w:val="none" w:sz="0" w:space="0" w:color="auto"/>
                <w:left w:val="none" w:sz="0" w:space="0" w:color="auto"/>
                <w:bottom w:val="none" w:sz="0" w:space="0" w:color="auto"/>
                <w:right w:val="none" w:sz="0" w:space="0" w:color="auto"/>
              </w:divBdr>
            </w:div>
            <w:div w:id="1775128913">
              <w:marLeft w:val="0"/>
              <w:marRight w:val="0"/>
              <w:marTop w:val="0"/>
              <w:marBottom w:val="0"/>
              <w:divBdr>
                <w:top w:val="none" w:sz="0" w:space="0" w:color="auto"/>
                <w:left w:val="none" w:sz="0" w:space="0" w:color="auto"/>
                <w:bottom w:val="none" w:sz="0" w:space="0" w:color="auto"/>
                <w:right w:val="none" w:sz="0" w:space="0" w:color="auto"/>
              </w:divBdr>
            </w:div>
            <w:div w:id="886527861">
              <w:marLeft w:val="0"/>
              <w:marRight w:val="0"/>
              <w:marTop w:val="0"/>
              <w:marBottom w:val="0"/>
              <w:divBdr>
                <w:top w:val="none" w:sz="0" w:space="0" w:color="auto"/>
                <w:left w:val="none" w:sz="0" w:space="0" w:color="auto"/>
                <w:bottom w:val="none" w:sz="0" w:space="0" w:color="auto"/>
                <w:right w:val="none" w:sz="0" w:space="0" w:color="auto"/>
              </w:divBdr>
            </w:div>
            <w:div w:id="936133002">
              <w:marLeft w:val="0"/>
              <w:marRight w:val="0"/>
              <w:marTop w:val="0"/>
              <w:marBottom w:val="0"/>
              <w:divBdr>
                <w:top w:val="none" w:sz="0" w:space="0" w:color="auto"/>
                <w:left w:val="none" w:sz="0" w:space="0" w:color="auto"/>
                <w:bottom w:val="none" w:sz="0" w:space="0" w:color="auto"/>
                <w:right w:val="none" w:sz="0" w:space="0" w:color="auto"/>
              </w:divBdr>
            </w:div>
            <w:div w:id="1758018010">
              <w:marLeft w:val="0"/>
              <w:marRight w:val="0"/>
              <w:marTop w:val="0"/>
              <w:marBottom w:val="0"/>
              <w:divBdr>
                <w:top w:val="none" w:sz="0" w:space="0" w:color="auto"/>
                <w:left w:val="none" w:sz="0" w:space="0" w:color="auto"/>
                <w:bottom w:val="none" w:sz="0" w:space="0" w:color="auto"/>
                <w:right w:val="none" w:sz="0" w:space="0" w:color="auto"/>
              </w:divBdr>
            </w:div>
            <w:div w:id="2045396447">
              <w:marLeft w:val="0"/>
              <w:marRight w:val="0"/>
              <w:marTop w:val="0"/>
              <w:marBottom w:val="0"/>
              <w:divBdr>
                <w:top w:val="none" w:sz="0" w:space="0" w:color="auto"/>
                <w:left w:val="none" w:sz="0" w:space="0" w:color="auto"/>
                <w:bottom w:val="none" w:sz="0" w:space="0" w:color="auto"/>
                <w:right w:val="none" w:sz="0" w:space="0" w:color="auto"/>
              </w:divBdr>
            </w:div>
            <w:div w:id="159125434">
              <w:marLeft w:val="0"/>
              <w:marRight w:val="0"/>
              <w:marTop w:val="0"/>
              <w:marBottom w:val="0"/>
              <w:divBdr>
                <w:top w:val="none" w:sz="0" w:space="0" w:color="auto"/>
                <w:left w:val="none" w:sz="0" w:space="0" w:color="auto"/>
                <w:bottom w:val="none" w:sz="0" w:space="0" w:color="auto"/>
                <w:right w:val="none" w:sz="0" w:space="0" w:color="auto"/>
              </w:divBdr>
            </w:div>
            <w:div w:id="1661810863">
              <w:marLeft w:val="0"/>
              <w:marRight w:val="0"/>
              <w:marTop w:val="0"/>
              <w:marBottom w:val="0"/>
              <w:divBdr>
                <w:top w:val="none" w:sz="0" w:space="0" w:color="auto"/>
                <w:left w:val="none" w:sz="0" w:space="0" w:color="auto"/>
                <w:bottom w:val="none" w:sz="0" w:space="0" w:color="auto"/>
                <w:right w:val="none" w:sz="0" w:space="0" w:color="auto"/>
              </w:divBdr>
            </w:div>
            <w:div w:id="954992575">
              <w:marLeft w:val="0"/>
              <w:marRight w:val="0"/>
              <w:marTop w:val="0"/>
              <w:marBottom w:val="0"/>
              <w:divBdr>
                <w:top w:val="none" w:sz="0" w:space="0" w:color="auto"/>
                <w:left w:val="none" w:sz="0" w:space="0" w:color="auto"/>
                <w:bottom w:val="none" w:sz="0" w:space="0" w:color="auto"/>
                <w:right w:val="none" w:sz="0" w:space="0" w:color="auto"/>
              </w:divBdr>
            </w:div>
            <w:div w:id="1137183158">
              <w:marLeft w:val="0"/>
              <w:marRight w:val="0"/>
              <w:marTop w:val="0"/>
              <w:marBottom w:val="0"/>
              <w:divBdr>
                <w:top w:val="none" w:sz="0" w:space="0" w:color="auto"/>
                <w:left w:val="none" w:sz="0" w:space="0" w:color="auto"/>
                <w:bottom w:val="none" w:sz="0" w:space="0" w:color="auto"/>
                <w:right w:val="none" w:sz="0" w:space="0" w:color="auto"/>
              </w:divBdr>
            </w:div>
            <w:div w:id="666058059">
              <w:marLeft w:val="0"/>
              <w:marRight w:val="0"/>
              <w:marTop w:val="0"/>
              <w:marBottom w:val="0"/>
              <w:divBdr>
                <w:top w:val="none" w:sz="0" w:space="0" w:color="auto"/>
                <w:left w:val="none" w:sz="0" w:space="0" w:color="auto"/>
                <w:bottom w:val="none" w:sz="0" w:space="0" w:color="auto"/>
                <w:right w:val="none" w:sz="0" w:space="0" w:color="auto"/>
              </w:divBdr>
            </w:div>
            <w:div w:id="113990813">
              <w:marLeft w:val="0"/>
              <w:marRight w:val="0"/>
              <w:marTop w:val="0"/>
              <w:marBottom w:val="0"/>
              <w:divBdr>
                <w:top w:val="none" w:sz="0" w:space="0" w:color="auto"/>
                <w:left w:val="none" w:sz="0" w:space="0" w:color="auto"/>
                <w:bottom w:val="none" w:sz="0" w:space="0" w:color="auto"/>
                <w:right w:val="none" w:sz="0" w:space="0" w:color="auto"/>
              </w:divBdr>
            </w:div>
            <w:div w:id="137235344">
              <w:marLeft w:val="0"/>
              <w:marRight w:val="0"/>
              <w:marTop w:val="0"/>
              <w:marBottom w:val="0"/>
              <w:divBdr>
                <w:top w:val="none" w:sz="0" w:space="0" w:color="auto"/>
                <w:left w:val="none" w:sz="0" w:space="0" w:color="auto"/>
                <w:bottom w:val="none" w:sz="0" w:space="0" w:color="auto"/>
                <w:right w:val="none" w:sz="0" w:space="0" w:color="auto"/>
              </w:divBdr>
            </w:div>
            <w:div w:id="750199499">
              <w:marLeft w:val="0"/>
              <w:marRight w:val="0"/>
              <w:marTop w:val="0"/>
              <w:marBottom w:val="0"/>
              <w:divBdr>
                <w:top w:val="none" w:sz="0" w:space="0" w:color="auto"/>
                <w:left w:val="none" w:sz="0" w:space="0" w:color="auto"/>
                <w:bottom w:val="none" w:sz="0" w:space="0" w:color="auto"/>
                <w:right w:val="none" w:sz="0" w:space="0" w:color="auto"/>
              </w:divBdr>
            </w:div>
            <w:div w:id="1351370160">
              <w:marLeft w:val="0"/>
              <w:marRight w:val="0"/>
              <w:marTop w:val="0"/>
              <w:marBottom w:val="0"/>
              <w:divBdr>
                <w:top w:val="none" w:sz="0" w:space="0" w:color="auto"/>
                <w:left w:val="none" w:sz="0" w:space="0" w:color="auto"/>
                <w:bottom w:val="none" w:sz="0" w:space="0" w:color="auto"/>
                <w:right w:val="none" w:sz="0" w:space="0" w:color="auto"/>
              </w:divBdr>
            </w:div>
            <w:div w:id="248544949">
              <w:marLeft w:val="0"/>
              <w:marRight w:val="0"/>
              <w:marTop w:val="0"/>
              <w:marBottom w:val="0"/>
              <w:divBdr>
                <w:top w:val="none" w:sz="0" w:space="0" w:color="auto"/>
                <w:left w:val="none" w:sz="0" w:space="0" w:color="auto"/>
                <w:bottom w:val="none" w:sz="0" w:space="0" w:color="auto"/>
                <w:right w:val="none" w:sz="0" w:space="0" w:color="auto"/>
              </w:divBdr>
            </w:div>
            <w:div w:id="453838289">
              <w:marLeft w:val="0"/>
              <w:marRight w:val="0"/>
              <w:marTop w:val="0"/>
              <w:marBottom w:val="0"/>
              <w:divBdr>
                <w:top w:val="none" w:sz="0" w:space="0" w:color="auto"/>
                <w:left w:val="none" w:sz="0" w:space="0" w:color="auto"/>
                <w:bottom w:val="none" w:sz="0" w:space="0" w:color="auto"/>
                <w:right w:val="none" w:sz="0" w:space="0" w:color="auto"/>
              </w:divBdr>
            </w:div>
            <w:div w:id="431053638">
              <w:marLeft w:val="0"/>
              <w:marRight w:val="0"/>
              <w:marTop w:val="0"/>
              <w:marBottom w:val="0"/>
              <w:divBdr>
                <w:top w:val="none" w:sz="0" w:space="0" w:color="auto"/>
                <w:left w:val="none" w:sz="0" w:space="0" w:color="auto"/>
                <w:bottom w:val="none" w:sz="0" w:space="0" w:color="auto"/>
                <w:right w:val="none" w:sz="0" w:space="0" w:color="auto"/>
              </w:divBdr>
            </w:div>
            <w:div w:id="724913006">
              <w:marLeft w:val="0"/>
              <w:marRight w:val="0"/>
              <w:marTop w:val="0"/>
              <w:marBottom w:val="0"/>
              <w:divBdr>
                <w:top w:val="none" w:sz="0" w:space="0" w:color="auto"/>
                <w:left w:val="none" w:sz="0" w:space="0" w:color="auto"/>
                <w:bottom w:val="none" w:sz="0" w:space="0" w:color="auto"/>
                <w:right w:val="none" w:sz="0" w:space="0" w:color="auto"/>
              </w:divBdr>
            </w:div>
            <w:div w:id="1245452752">
              <w:marLeft w:val="0"/>
              <w:marRight w:val="0"/>
              <w:marTop w:val="0"/>
              <w:marBottom w:val="0"/>
              <w:divBdr>
                <w:top w:val="none" w:sz="0" w:space="0" w:color="auto"/>
                <w:left w:val="none" w:sz="0" w:space="0" w:color="auto"/>
                <w:bottom w:val="none" w:sz="0" w:space="0" w:color="auto"/>
                <w:right w:val="none" w:sz="0" w:space="0" w:color="auto"/>
              </w:divBdr>
            </w:div>
            <w:div w:id="1518042342">
              <w:marLeft w:val="0"/>
              <w:marRight w:val="0"/>
              <w:marTop w:val="0"/>
              <w:marBottom w:val="0"/>
              <w:divBdr>
                <w:top w:val="none" w:sz="0" w:space="0" w:color="auto"/>
                <w:left w:val="none" w:sz="0" w:space="0" w:color="auto"/>
                <w:bottom w:val="none" w:sz="0" w:space="0" w:color="auto"/>
                <w:right w:val="none" w:sz="0" w:space="0" w:color="auto"/>
              </w:divBdr>
            </w:div>
            <w:div w:id="1057047826">
              <w:marLeft w:val="0"/>
              <w:marRight w:val="0"/>
              <w:marTop w:val="0"/>
              <w:marBottom w:val="0"/>
              <w:divBdr>
                <w:top w:val="none" w:sz="0" w:space="0" w:color="auto"/>
                <w:left w:val="none" w:sz="0" w:space="0" w:color="auto"/>
                <w:bottom w:val="none" w:sz="0" w:space="0" w:color="auto"/>
                <w:right w:val="none" w:sz="0" w:space="0" w:color="auto"/>
              </w:divBdr>
            </w:div>
            <w:div w:id="1659922809">
              <w:marLeft w:val="0"/>
              <w:marRight w:val="0"/>
              <w:marTop w:val="0"/>
              <w:marBottom w:val="0"/>
              <w:divBdr>
                <w:top w:val="none" w:sz="0" w:space="0" w:color="auto"/>
                <w:left w:val="none" w:sz="0" w:space="0" w:color="auto"/>
                <w:bottom w:val="none" w:sz="0" w:space="0" w:color="auto"/>
                <w:right w:val="none" w:sz="0" w:space="0" w:color="auto"/>
              </w:divBdr>
            </w:div>
            <w:div w:id="1612127545">
              <w:marLeft w:val="0"/>
              <w:marRight w:val="0"/>
              <w:marTop w:val="0"/>
              <w:marBottom w:val="0"/>
              <w:divBdr>
                <w:top w:val="none" w:sz="0" w:space="0" w:color="auto"/>
                <w:left w:val="none" w:sz="0" w:space="0" w:color="auto"/>
                <w:bottom w:val="none" w:sz="0" w:space="0" w:color="auto"/>
                <w:right w:val="none" w:sz="0" w:space="0" w:color="auto"/>
              </w:divBdr>
            </w:div>
            <w:div w:id="655886082">
              <w:marLeft w:val="0"/>
              <w:marRight w:val="0"/>
              <w:marTop w:val="0"/>
              <w:marBottom w:val="0"/>
              <w:divBdr>
                <w:top w:val="none" w:sz="0" w:space="0" w:color="auto"/>
                <w:left w:val="none" w:sz="0" w:space="0" w:color="auto"/>
                <w:bottom w:val="none" w:sz="0" w:space="0" w:color="auto"/>
                <w:right w:val="none" w:sz="0" w:space="0" w:color="auto"/>
              </w:divBdr>
            </w:div>
            <w:div w:id="1816409329">
              <w:marLeft w:val="0"/>
              <w:marRight w:val="0"/>
              <w:marTop w:val="0"/>
              <w:marBottom w:val="0"/>
              <w:divBdr>
                <w:top w:val="none" w:sz="0" w:space="0" w:color="auto"/>
                <w:left w:val="none" w:sz="0" w:space="0" w:color="auto"/>
                <w:bottom w:val="none" w:sz="0" w:space="0" w:color="auto"/>
                <w:right w:val="none" w:sz="0" w:space="0" w:color="auto"/>
              </w:divBdr>
            </w:div>
            <w:div w:id="601493350">
              <w:marLeft w:val="0"/>
              <w:marRight w:val="0"/>
              <w:marTop w:val="0"/>
              <w:marBottom w:val="0"/>
              <w:divBdr>
                <w:top w:val="none" w:sz="0" w:space="0" w:color="auto"/>
                <w:left w:val="none" w:sz="0" w:space="0" w:color="auto"/>
                <w:bottom w:val="none" w:sz="0" w:space="0" w:color="auto"/>
                <w:right w:val="none" w:sz="0" w:space="0" w:color="auto"/>
              </w:divBdr>
            </w:div>
            <w:div w:id="1042361448">
              <w:marLeft w:val="0"/>
              <w:marRight w:val="0"/>
              <w:marTop w:val="0"/>
              <w:marBottom w:val="0"/>
              <w:divBdr>
                <w:top w:val="none" w:sz="0" w:space="0" w:color="auto"/>
                <w:left w:val="none" w:sz="0" w:space="0" w:color="auto"/>
                <w:bottom w:val="none" w:sz="0" w:space="0" w:color="auto"/>
                <w:right w:val="none" w:sz="0" w:space="0" w:color="auto"/>
              </w:divBdr>
            </w:div>
            <w:div w:id="903759314">
              <w:marLeft w:val="0"/>
              <w:marRight w:val="0"/>
              <w:marTop w:val="0"/>
              <w:marBottom w:val="0"/>
              <w:divBdr>
                <w:top w:val="none" w:sz="0" w:space="0" w:color="auto"/>
                <w:left w:val="none" w:sz="0" w:space="0" w:color="auto"/>
                <w:bottom w:val="none" w:sz="0" w:space="0" w:color="auto"/>
                <w:right w:val="none" w:sz="0" w:space="0" w:color="auto"/>
              </w:divBdr>
            </w:div>
            <w:div w:id="748355747">
              <w:marLeft w:val="0"/>
              <w:marRight w:val="0"/>
              <w:marTop w:val="0"/>
              <w:marBottom w:val="0"/>
              <w:divBdr>
                <w:top w:val="none" w:sz="0" w:space="0" w:color="auto"/>
                <w:left w:val="none" w:sz="0" w:space="0" w:color="auto"/>
                <w:bottom w:val="none" w:sz="0" w:space="0" w:color="auto"/>
                <w:right w:val="none" w:sz="0" w:space="0" w:color="auto"/>
              </w:divBdr>
            </w:div>
            <w:div w:id="1983463500">
              <w:marLeft w:val="0"/>
              <w:marRight w:val="0"/>
              <w:marTop w:val="0"/>
              <w:marBottom w:val="0"/>
              <w:divBdr>
                <w:top w:val="none" w:sz="0" w:space="0" w:color="auto"/>
                <w:left w:val="none" w:sz="0" w:space="0" w:color="auto"/>
                <w:bottom w:val="none" w:sz="0" w:space="0" w:color="auto"/>
                <w:right w:val="none" w:sz="0" w:space="0" w:color="auto"/>
              </w:divBdr>
            </w:div>
            <w:div w:id="1219516164">
              <w:marLeft w:val="0"/>
              <w:marRight w:val="0"/>
              <w:marTop w:val="0"/>
              <w:marBottom w:val="0"/>
              <w:divBdr>
                <w:top w:val="none" w:sz="0" w:space="0" w:color="auto"/>
                <w:left w:val="none" w:sz="0" w:space="0" w:color="auto"/>
                <w:bottom w:val="none" w:sz="0" w:space="0" w:color="auto"/>
                <w:right w:val="none" w:sz="0" w:space="0" w:color="auto"/>
              </w:divBdr>
            </w:div>
            <w:div w:id="1425298574">
              <w:marLeft w:val="0"/>
              <w:marRight w:val="0"/>
              <w:marTop w:val="0"/>
              <w:marBottom w:val="0"/>
              <w:divBdr>
                <w:top w:val="none" w:sz="0" w:space="0" w:color="auto"/>
                <w:left w:val="none" w:sz="0" w:space="0" w:color="auto"/>
                <w:bottom w:val="none" w:sz="0" w:space="0" w:color="auto"/>
                <w:right w:val="none" w:sz="0" w:space="0" w:color="auto"/>
              </w:divBdr>
            </w:div>
            <w:div w:id="2005623922">
              <w:marLeft w:val="0"/>
              <w:marRight w:val="0"/>
              <w:marTop w:val="0"/>
              <w:marBottom w:val="0"/>
              <w:divBdr>
                <w:top w:val="none" w:sz="0" w:space="0" w:color="auto"/>
                <w:left w:val="none" w:sz="0" w:space="0" w:color="auto"/>
                <w:bottom w:val="none" w:sz="0" w:space="0" w:color="auto"/>
                <w:right w:val="none" w:sz="0" w:space="0" w:color="auto"/>
              </w:divBdr>
            </w:div>
            <w:div w:id="10691438">
              <w:marLeft w:val="0"/>
              <w:marRight w:val="0"/>
              <w:marTop w:val="0"/>
              <w:marBottom w:val="0"/>
              <w:divBdr>
                <w:top w:val="none" w:sz="0" w:space="0" w:color="auto"/>
                <w:left w:val="none" w:sz="0" w:space="0" w:color="auto"/>
                <w:bottom w:val="none" w:sz="0" w:space="0" w:color="auto"/>
                <w:right w:val="none" w:sz="0" w:space="0" w:color="auto"/>
              </w:divBdr>
            </w:div>
            <w:div w:id="900872464">
              <w:marLeft w:val="0"/>
              <w:marRight w:val="0"/>
              <w:marTop w:val="0"/>
              <w:marBottom w:val="0"/>
              <w:divBdr>
                <w:top w:val="none" w:sz="0" w:space="0" w:color="auto"/>
                <w:left w:val="none" w:sz="0" w:space="0" w:color="auto"/>
                <w:bottom w:val="none" w:sz="0" w:space="0" w:color="auto"/>
                <w:right w:val="none" w:sz="0" w:space="0" w:color="auto"/>
              </w:divBdr>
            </w:div>
            <w:div w:id="938027395">
              <w:marLeft w:val="0"/>
              <w:marRight w:val="0"/>
              <w:marTop w:val="0"/>
              <w:marBottom w:val="0"/>
              <w:divBdr>
                <w:top w:val="none" w:sz="0" w:space="0" w:color="auto"/>
                <w:left w:val="none" w:sz="0" w:space="0" w:color="auto"/>
                <w:bottom w:val="none" w:sz="0" w:space="0" w:color="auto"/>
                <w:right w:val="none" w:sz="0" w:space="0" w:color="auto"/>
              </w:divBdr>
            </w:div>
            <w:div w:id="551499823">
              <w:marLeft w:val="0"/>
              <w:marRight w:val="0"/>
              <w:marTop w:val="0"/>
              <w:marBottom w:val="0"/>
              <w:divBdr>
                <w:top w:val="none" w:sz="0" w:space="0" w:color="auto"/>
                <w:left w:val="none" w:sz="0" w:space="0" w:color="auto"/>
                <w:bottom w:val="none" w:sz="0" w:space="0" w:color="auto"/>
                <w:right w:val="none" w:sz="0" w:space="0" w:color="auto"/>
              </w:divBdr>
            </w:div>
            <w:div w:id="93138759">
              <w:marLeft w:val="0"/>
              <w:marRight w:val="0"/>
              <w:marTop w:val="0"/>
              <w:marBottom w:val="0"/>
              <w:divBdr>
                <w:top w:val="none" w:sz="0" w:space="0" w:color="auto"/>
                <w:left w:val="none" w:sz="0" w:space="0" w:color="auto"/>
                <w:bottom w:val="none" w:sz="0" w:space="0" w:color="auto"/>
                <w:right w:val="none" w:sz="0" w:space="0" w:color="auto"/>
              </w:divBdr>
            </w:div>
            <w:div w:id="14315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1322">
      <w:bodyDiv w:val="1"/>
      <w:marLeft w:val="0"/>
      <w:marRight w:val="0"/>
      <w:marTop w:val="0"/>
      <w:marBottom w:val="0"/>
      <w:divBdr>
        <w:top w:val="none" w:sz="0" w:space="0" w:color="auto"/>
        <w:left w:val="none" w:sz="0" w:space="0" w:color="auto"/>
        <w:bottom w:val="none" w:sz="0" w:space="0" w:color="auto"/>
        <w:right w:val="none" w:sz="0" w:space="0" w:color="auto"/>
      </w:divBdr>
      <w:divsChild>
        <w:div w:id="1240747722">
          <w:marLeft w:val="480"/>
          <w:marRight w:val="0"/>
          <w:marTop w:val="0"/>
          <w:marBottom w:val="0"/>
          <w:divBdr>
            <w:top w:val="none" w:sz="0" w:space="0" w:color="auto"/>
            <w:left w:val="none" w:sz="0" w:space="0" w:color="auto"/>
            <w:bottom w:val="none" w:sz="0" w:space="0" w:color="auto"/>
            <w:right w:val="none" w:sz="0" w:space="0" w:color="auto"/>
          </w:divBdr>
          <w:divsChild>
            <w:div w:id="7692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7805">
      <w:bodyDiv w:val="1"/>
      <w:marLeft w:val="0"/>
      <w:marRight w:val="0"/>
      <w:marTop w:val="0"/>
      <w:marBottom w:val="0"/>
      <w:divBdr>
        <w:top w:val="none" w:sz="0" w:space="0" w:color="auto"/>
        <w:left w:val="none" w:sz="0" w:space="0" w:color="auto"/>
        <w:bottom w:val="none" w:sz="0" w:space="0" w:color="auto"/>
        <w:right w:val="none" w:sz="0" w:space="0" w:color="auto"/>
      </w:divBdr>
      <w:divsChild>
        <w:div w:id="388922649">
          <w:marLeft w:val="0"/>
          <w:marRight w:val="0"/>
          <w:marTop w:val="0"/>
          <w:marBottom w:val="0"/>
          <w:divBdr>
            <w:top w:val="single" w:sz="6" w:space="0" w:color="81807E"/>
            <w:left w:val="single" w:sz="6" w:space="0" w:color="81807E"/>
            <w:bottom w:val="single" w:sz="6" w:space="0" w:color="81807E"/>
            <w:right w:val="single" w:sz="6" w:space="0" w:color="81807E"/>
          </w:divBdr>
        </w:div>
      </w:divsChild>
    </w:div>
    <w:div w:id="1198157559">
      <w:bodyDiv w:val="1"/>
      <w:marLeft w:val="0"/>
      <w:marRight w:val="0"/>
      <w:marTop w:val="0"/>
      <w:marBottom w:val="0"/>
      <w:divBdr>
        <w:top w:val="none" w:sz="0" w:space="0" w:color="auto"/>
        <w:left w:val="none" w:sz="0" w:space="0" w:color="auto"/>
        <w:bottom w:val="none" w:sz="0" w:space="0" w:color="auto"/>
        <w:right w:val="none" w:sz="0" w:space="0" w:color="auto"/>
      </w:divBdr>
      <w:divsChild>
        <w:div w:id="1035739851">
          <w:marLeft w:val="480"/>
          <w:marRight w:val="0"/>
          <w:marTop w:val="0"/>
          <w:marBottom w:val="0"/>
          <w:divBdr>
            <w:top w:val="none" w:sz="0" w:space="0" w:color="auto"/>
            <w:left w:val="none" w:sz="0" w:space="0" w:color="auto"/>
            <w:bottom w:val="none" w:sz="0" w:space="0" w:color="auto"/>
            <w:right w:val="none" w:sz="0" w:space="0" w:color="auto"/>
          </w:divBdr>
          <w:divsChild>
            <w:div w:id="17754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947">
      <w:bodyDiv w:val="1"/>
      <w:marLeft w:val="0"/>
      <w:marRight w:val="0"/>
      <w:marTop w:val="0"/>
      <w:marBottom w:val="0"/>
      <w:divBdr>
        <w:top w:val="none" w:sz="0" w:space="0" w:color="auto"/>
        <w:left w:val="none" w:sz="0" w:space="0" w:color="auto"/>
        <w:bottom w:val="none" w:sz="0" w:space="0" w:color="auto"/>
        <w:right w:val="none" w:sz="0" w:space="0" w:color="auto"/>
      </w:divBdr>
      <w:divsChild>
        <w:div w:id="1991785555">
          <w:marLeft w:val="480"/>
          <w:marRight w:val="0"/>
          <w:marTop w:val="0"/>
          <w:marBottom w:val="0"/>
          <w:divBdr>
            <w:top w:val="none" w:sz="0" w:space="0" w:color="auto"/>
            <w:left w:val="none" w:sz="0" w:space="0" w:color="auto"/>
            <w:bottom w:val="none" w:sz="0" w:space="0" w:color="auto"/>
            <w:right w:val="none" w:sz="0" w:space="0" w:color="auto"/>
          </w:divBdr>
          <w:divsChild>
            <w:div w:id="5840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4399">
      <w:bodyDiv w:val="1"/>
      <w:marLeft w:val="0"/>
      <w:marRight w:val="0"/>
      <w:marTop w:val="0"/>
      <w:marBottom w:val="0"/>
      <w:divBdr>
        <w:top w:val="none" w:sz="0" w:space="0" w:color="auto"/>
        <w:left w:val="none" w:sz="0" w:space="0" w:color="auto"/>
        <w:bottom w:val="none" w:sz="0" w:space="0" w:color="auto"/>
        <w:right w:val="none" w:sz="0" w:space="0" w:color="auto"/>
      </w:divBdr>
    </w:div>
    <w:div w:id="1257790210">
      <w:bodyDiv w:val="1"/>
      <w:marLeft w:val="0"/>
      <w:marRight w:val="0"/>
      <w:marTop w:val="0"/>
      <w:marBottom w:val="0"/>
      <w:divBdr>
        <w:top w:val="none" w:sz="0" w:space="0" w:color="auto"/>
        <w:left w:val="none" w:sz="0" w:space="0" w:color="auto"/>
        <w:bottom w:val="none" w:sz="0" w:space="0" w:color="auto"/>
        <w:right w:val="none" w:sz="0" w:space="0" w:color="auto"/>
      </w:divBdr>
    </w:div>
    <w:div w:id="1282496833">
      <w:bodyDiv w:val="1"/>
      <w:marLeft w:val="0"/>
      <w:marRight w:val="0"/>
      <w:marTop w:val="0"/>
      <w:marBottom w:val="0"/>
      <w:divBdr>
        <w:top w:val="none" w:sz="0" w:space="0" w:color="auto"/>
        <w:left w:val="none" w:sz="0" w:space="0" w:color="auto"/>
        <w:bottom w:val="none" w:sz="0" w:space="0" w:color="auto"/>
        <w:right w:val="none" w:sz="0" w:space="0" w:color="auto"/>
      </w:divBdr>
      <w:divsChild>
        <w:div w:id="130975004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02661026">
      <w:bodyDiv w:val="1"/>
      <w:marLeft w:val="0"/>
      <w:marRight w:val="0"/>
      <w:marTop w:val="0"/>
      <w:marBottom w:val="0"/>
      <w:divBdr>
        <w:top w:val="none" w:sz="0" w:space="0" w:color="auto"/>
        <w:left w:val="none" w:sz="0" w:space="0" w:color="auto"/>
        <w:bottom w:val="none" w:sz="0" w:space="0" w:color="auto"/>
        <w:right w:val="none" w:sz="0" w:space="0" w:color="auto"/>
      </w:divBdr>
      <w:divsChild>
        <w:div w:id="1384868657">
          <w:marLeft w:val="0"/>
          <w:marRight w:val="0"/>
          <w:marTop w:val="0"/>
          <w:marBottom w:val="0"/>
          <w:divBdr>
            <w:top w:val="none" w:sz="0" w:space="0" w:color="auto"/>
            <w:left w:val="none" w:sz="0" w:space="0" w:color="auto"/>
            <w:bottom w:val="none" w:sz="0" w:space="0" w:color="auto"/>
            <w:right w:val="none" w:sz="0" w:space="0" w:color="auto"/>
          </w:divBdr>
          <w:divsChild>
            <w:div w:id="105200436">
              <w:marLeft w:val="0"/>
              <w:marRight w:val="0"/>
              <w:marTop w:val="0"/>
              <w:marBottom w:val="0"/>
              <w:divBdr>
                <w:top w:val="none" w:sz="0" w:space="0" w:color="auto"/>
                <w:left w:val="none" w:sz="0" w:space="0" w:color="auto"/>
                <w:bottom w:val="none" w:sz="0" w:space="0" w:color="auto"/>
                <w:right w:val="none" w:sz="0" w:space="0" w:color="auto"/>
              </w:divBdr>
              <w:divsChild>
                <w:div w:id="5112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0987">
      <w:bodyDiv w:val="1"/>
      <w:marLeft w:val="0"/>
      <w:marRight w:val="0"/>
      <w:marTop w:val="0"/>
      <w:marBottom w:val="0"/>
      <w:divBdr>
        <w:top w:val="none" w:sz="0" w:space="0" w:color="auto"/>
        <w:left w:val="none" w:sz="0" w:space="0" w:color="auto"/>
        <w:bottom w:val="none" w:sz="0" w:space="0" w:color="auto"/>
        <w:right w:val="none" w:sz="0" w:space="0" w:color="auto"/>
      </w:divBdr>
      <w:divsChild>
        <w:div w:id="2011252940">
          <w:marLeft w:val="480"/>
          <w:marRight w:val="0"/>
          <w:marTop w:val="0"/>
          <w:marBottom w:val="0"/>
          <w:divBdr>
            <w:top w:val="none" w:sz="0" w:space="0" w:color="auto"/>
            <w:left w:val="none" w:sz="0" w:space="0" w:color="auto"/>
            <w:bottom w:val="none" w:sz="0" w:space="0" w:color="auto"/>
            <w:right w:val="none" w:sz="0" w:space="0" w:color="auto"/>
          </w:divBdr>
          <w:divsChild>
            <w:div w:id="8913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1811">
      <w:bodyDiv w:val="1"/>
      <w:marLeft w:val="0"/>
      <w:marRight w:val="0"/>
      <w:marTop w:val="0"/>
      <w:marBottom w:val="0"/>
      <w:divBdr>
        <w:top w:val="none" w:sz="0" w:space="0" w:color="auto"/>
        <w:left w:val="none" w:sz="0" w:space="0" w:color="auto"/>
        <w:bottom w:val="none" w:sz="0" w:space="0" w:color="auto"/>
        <w:right w:val="none" w:sz="0" w:space="0" w:color="auto"/>
      </w:divBdr>
      <w:divsChild>
        <w:div w:id="936475645">
          <w:marLeft w:val="480"/>
          <w:marRight w:val="0"/>
          <w:marTop w:val="0"/>
          <w:marBottom w:val="0"/>
          <w:divBdr>
            <w:top w:val="none" w:sz="0" w:space="0" w:color="auto"/>
            <w:left w:val="none" w:sz="0" w:space="0" w:color="auto"/>
            <w:bottom w:val="none" w:sz="0" w:space="0" w:color="auto"/>
            <w:right w:val="none" w:sz="0" w:space="0" w:color="auto"/>
          </w:divBdr>
          <w:divsChild>
            <w:div w:id="20622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769">
      <w:bodyDiv w:val="1"/>
      <w:marLeft w:val="0"/>
      <w:marRight w:val="0"/>
      <w:marTop w:val="0"/>
      <w:marBottom w:val="0"/>
      <w:divBdr>
        <w:top w:val="none" w:sz="0" w:space="0" w:color="auto"/>
        <w:left w:val="none" w:sz="0" w:space="0" w:color="auto"/>
        <w:bottom w:val="none" w:sz="0" w:space="0" w:color="auto"/>
        <w:right w:val="none" w:sz="0" w:space="0" w:color="auto"/>
      </w:divBdr>
    </w:div>
    <w:div w:id="1416629818">
      <w:bodyDiv w:val="1"/>
      <w:marLeft w:val="0"/>
      <w:marRight w:val="0"/>
      <w:marTop w:val="0"/>
      <w:marBottom w:val="0"/>
      <w:divBdr>
        <w:top w:val="none" w:sz="0" w:space="0" w:color="auto"/>
        <w:left w:val="none" w:sz="0" w:space="0" w:color="auto"/>
        <w:bottom w:val="none" w:sz="0" w:space="0" w:color="auto"/>
        <w:right w:val="none" w:sz="0" w:space="0" w:color="auto"/>
      </w:divBdr>
    </w:div>
    <w:div w:id="1427191742">
      <w:bodyDiv w:val="1"/>
      <w:marLeft w:val="0"/>
      <w:marRight w:val="0"/>
      <w:marTop w:val="0"/>
      <w:marBottom w:val="0"/>
      <w:divBdr>
        <w:top w:val="none" w:sz="0" w:space="0" w:color="auto"/>
        <w:left w:val="none" w:sz="0" w:space="0" w:color="auto"/>
        <w:bottom w:val="none" w:sz="0" w:space="0" w:color="auto"/>
        <w:right w:val="none" w:sz="0" w:space="0" w:color="auto"/>
      </w:divBdr>
      <w:divsChild>
        <w:div w:id="1197737182">
          <w:marLeft w:val="0"/>
          <w:marRight w:val="0"/>
          <w:marTop w:val="0"/>
          <w:marBottom w:val="0"/>
          <w:divBdr>
            <w:top w:val="none" w:sz="0" w:space="0" w:color="auto"/>
            <w:left w:val="none" w:sz="0" w:space="0" w:color="auto"/>
            <w:bottom w:val="none" w:sz="0" w:space="0" w:color="auto"/>
            <w:right w:val="none" w:sz="0" w:space="0" w:color="auto"/>
          </w:divBdr>
          <w:divsChild>
            <w:div w:id="1895268089">
              <w:marLeft w:val="0"/>
              <w:marRight w:val="0"/>
              <w:marTop w:val="0"/>
              <w:marBottom w:val="0"/>
              <w:divBdr>
                <w:top w:val="none" w:sz="0" w:space="0" w:color="auto"/>
                <w:left w:val="none" w:sz="0" w:space="0" w:color="auto"/>
                <w:bottom w:val="none" w:sz="0" w:space="0" w:color="auto"/>
                <w:right w:val="none" w:sz="0" w:space="0" w:color="auto"/>
              </w:divBdr>
              <w:divsChild>
                <w:div w:id="8282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08215">
      <w:bodyDiv w:val="1"/>
      <w:marLeft w:val="0"/>
      <w:marRight w:val="0"/>
      <w:marTop w:val="0"/>
      <w:marBottom w:val="0"/>
      <w:divBdr>
        <w:top w:val="none" w:sz="0" w:space="0" w:color="auto"/>
        <w:left w:val="none" w:sz="0" w:space="0" w:color="auto"/>
        <w:bottom w:val="none" w:sz="0" w:space="0" w:color="auto"/>
        <w:right w:val="none" w:sz="0" w:space="0" w:color="auto"/>
      </w:divBdr>
      <w:divsChild>
        <w:div w:id="744105398">
          <w:marLeft w:val="480"/>
          <w:marRight w:val="0"/>
          <w:marTop w:val="0"/>
          <w:marBottom w:val="0"/>
          <w:divBdr>
            <w:top w:val="none" w:sz="0" w:space="0" w:color="auto"/>
            <w:left w:val="none" w:sz="0" w:space="0" w:color="auto"/>
            <w:bottom w:val="none" w:sz="0" w:space="0" w:color="auto"/>
            <w:right w:val="none" w:sz="0" w:space="0" w:color="auto"/>
          </w:divBdr>
          <w:divsChild>
            <w:div w:id="2530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1154">
      <w:bodyDiv w:val="1"/>
      <w:marLeft w:val="0"/>
      <w:marRight w:val="0"/>
      <w:marTop w:val="0"/>
      <w:marBottom w:val="0"/>
      <w:divBdr>
        <w:top w:val="none" w:sz="0" w:space="0" w:color="auto"/>
        <w:left w:val="none" w:sz="0" w:space="0" w:color="auto"/>
        <w:bottom w:val="none" w:sz="0" w:space="0" w:color="auto"/>
        <w:right w:val="none" w:sz="0" w:space="0" w:color="auto"/>
      </w:divBdr>
      <w:divsChild>
        <w:div w:id="573588170">
          <w:marLeft w:val="0"/>
          <w:marRight w:val="0"/>
          <w:marTop w:val="0"/>
          <w:marBottom w:val="0"/>
          <w:divBdr>
            <w:top w:val="none" w:sz="0" w:space="0" w:color="auto"/>
            <w:left w:val="none" w:sz="0" w:space="0" w:color="auto"/>
            <w:bottom w:val="none" w:sz="0" w:space="0" w:color="auto"/>
            <w:right w:val="none" w:sz="0" w:space="0" w:color="auto"/>
          </w:divBdr>
          <w:divsChild>
            <w:div w:id="1609459987">
              <w:marLeft w:val="0"/>
              <w:marRight w:val="0"/>
              <w:marTop w:val="0"/>
              <w:marBottom w:val="0"/>
              <w:divBdr>
                <w:top w:val="none" w:sz="0" w:space="0" w:color="auto"/>
                <w:left w:val="none" w:sz="0" w:space="0" w:color="auto"/>
                <w:bottom w:val="none" w:sz="0" w:space="0" w:color="auto"/>
                <w:right w:val="none" w:sz="0" w:space="0" w:color="auto"/>
              </w:divBdr>
              <w:divsChild>
                <w:div w:id="3802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3272">
      <w:bodyDiv w:val="1"/>
      <w:marLeft w:val="0"/>
      <w:marRight w:val="0"/>
      <w:marTop w:val="0"/>
      <w:marBottom w:val="0"/>
      <w:divBdr>
        <w:top w:val="none" w:sz="0" w:space="0" w:color="auto"/>
        <w:left w:val="none" w:sz="0" w:space="0" w:color="auto"/>
        <w:bottom w:val="none" w:sz="0" w:space="0" w:color="auto"/>
        <w:right w:val="none" w:sz="0" w:space="0" w:color="auto"/>
      </w:divBdr>
      <w:divsChild>
        <w:div w:id="1932544915">
          <w:marLeft w:val="480"/>
          <w:marRight w:val="0"/>
          <w:marTop w:val="0"/>
          <w:marBottom w:val="0"/>
          <w:divBdr>
            <w:top w:val="none" w:sz="0" w:space="0" w:color="auto"/>
            <w:left w:val="none" w:sz="0" w:space="0" w:color="auto"/>
            <w:bottom w:val="none" w:sz="0" w:space="0" w:color="auto"/>
            <w:right w:val="none" w:sz="0" w:space="0" w:color="auto"/>
          </w:divBdr>
          <w:divsChild>
            <w:div w:id="7587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29838">
      <w:bodyDiv w:val="1"/>
      <w:marLeft w:val="0"/>
      <w:marRight w:val="0"/>
      <w:marTop w:val="0"/>
      <w:marBottom w:val="0"/>
      <w:divBdr>
        <w:top w:val="none" w:sz="0" w:space="0" w:color="auto"/>
        <w:left w:val="none" w:sz="0" w:space="0" w:color="auto"/>
        <w:bottom w:val="none" w:sz="0" w:space="0" w:color="auto"/>
        <w:right w:val="none" w:sz="0" w:space="0" w:color="auto"/>
      </w:divBdr>
    </w:div>
    <w:div w:id="1565602102">
      <w:bodyDiv w:val="1"/>
      <w:marLeft w:val="0"/>
      <w:marRight w:val="0"/>
      <w:marTop w:val="0"/>
      <w:marBottom w:val="0"/>
      <w:divBdr>
        <w:top w:val="none" w:sz="0" w:space="0" w:color="auto"/>
        <w:left w:val="none" w:sz="0" w:space="0" w:color="auto"/>
        <w:bottom w:val="none" w:sz="0" w:space="0" w:color="auto"/>
        <w:right w:val="none" w:sz="0" w:space="0" w:color="auto"/>
      </w:divBdr>
      <w:divsChild>
        <w:div w:id="1872575391">
          <w:marLeft w:val="480"/>
          <w:marRight w:val="0"/>
          <w:marTop w:val="0"/>
          <w:marBottom w:val="0"/>
          <w:divBdr>
            <w:top w:val="none" w:sz="0" w:space="0" w:color="auto"/>
            <w:left w:val="none" w:sz="0" w:space="0" w:color="auto"/>
            <w:bottom w:val="none" w:sz="0" w:space="0" w:color="auto"/>
            <w:right w:val="none" w:sz="0" w:space="0" w:color="auto"/>
          </w:divBdr>
          <w:divsChild>
            <w:div w:id="17736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3285">
      <w:bodyDiv w:val="1"/>
      <w:marLeft w:val="0"/>
      <w:marRight w:val="0"/>
      <w:marTop w:val="0"/>
      <w:marBottom w:val="0"/>
      <w:divBdr>
        <w:top w:val="none" w:sz="0" w:space="0" w:color="auto"/>
        <w:left w:val="none" w:sz="0" w:space="0" w:color="auto"/>
        <w:bottom w:val="none" w:sz="0" w:space="0" w:color="auto"/>
        <w:right w:val="none" w:sz="0" w:space="0" w:color="auto"/>
      </w:divBdr>
    </w:div>
    <w:div w:id="1666207200">
      <w:bodyDiv w:val="1"/>
      <w:marLeft w:val="0"/>
      <w:marRight w:val="0"/>
      <w:marTop w:val="0"/>
      <w:marBottom w:val="0"/>
      <w:divBdr>
        <w:top w:val="none" w:sz="0" w:space="0" w:color="auto"/>
        <w:left w:val="none" w:sz="0" w:space="0" w:color="auto"/>
        <w:bottom w:val="none" w:sz="0" w:space="0" w:color="auto"/>
        <w:right w:val="none" w:sz="0" w:space="0" w:color="auto"/>
      </w:divBdr>
    </w:div>
    <w:div w:id="1756170167">
      <w:bodyDiv w:val="1"/>
      <w:marLeft w:val="0"/>
      <w:marRight w:val="0"/>
      <w:marTop w:val="0"/>
      <w:marBottom w:val="0"/>
      <w:divBdr>
        <w:top w:val="none" w:sz="0" w:space="0" w:color="auto"/>
        <w:left w:val="none" w:sz="0" w:space="0" w:color="auto"/>
        <w:bottom w:val="none" w:sz="0" w:space="0" w:color="auto"/>
        <w:right w:val="none" w:sz="0" w:space="0" w:color="auto"/>
      </w:divBdr>
    </w:div>
    <w:div w:id="1767143370">
      <w:bodyDiv w:val="1"/>
      <w:marLeft w:val="0"/>
      <w:marRight w:val="0"/>
      <w:marTop w:val="0"/>
      <w:marBottom w:val="0"/>
      <w:divBdr>
        <w:top w:val="none" w:sz="0" w:space="0" w:color="auto"/>
        <w:left w:val="none" w:sz="0" w:space="0" w:color="auto"/>
        <w:bottom w:val="none" w:sz="0" w:space="0" w:color="auto"/>
        <w:right w:val="none" w:sz="0" w:space="0" w:color="auto"/>
      </w:divBdr>
      <w:divsChild>
        <w:div w:id="1694696154">
          <w:marLeft w:val="480"/>
          <w:marRight w:val="0"/>
          <w:marTop w:val="0"/>
          <w:marBottom w:val="0"/>
          <w:divBdr>
            <w:top w:val="none" w:sz="0" w:space="0" w:color="auto"/>
            <w:left w:val="none" w:sz="0" w:space="0" w:color="auto"/>
            <w:bottom w:val="none" w:sz="0" w:space="0" w:color="auto"/>
            <w:right w:val="none" w:sz="0" w:space="0" w:color="auto"/>
          </w:divBdr>
          <w:divsChild>
            <w:div w:id="16255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4584">
      <w:bodyDiv w:val="1"/>
      <w:marLeft w:val="0"/>
      <w:marRight w:val="0"/>
      <w:marTop w:val="0"/>
      <w:marBottom w:val="0"/>
      <w:divBdr>
        <w:top w:val="none" w:sz="0" w:space="0" w:color="auto"/>
        <w:left w:val="none" w:sz="0" w:space="0" w:color="auto"/>
        <w:bottom w:val="none" w:sz="0" w:space="0" w:color="auto"/>
        <w:right w:val="none" w:sz="0" w:space="0" w:color="auto"/>
      </w:divBdr>
      <w:divsChild>
        <w:div w:id="16308627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21732194">
      <w:bodyDiv w:val="1"/>
      <w:marLeft w:val="0"/>
      <w:marRight w:val="0"/>
      <w:marTop w:val="0"/>
      <w:marBottom w:val="0"/>
      <w:divBdr>
        <w:top w:val="none" w:sz="0" w:space="0" w:color="auto"/>
        <w:left w:val="none" w:sz="0" w:space="0" w:color="auto"/>
        <w:bottom w:val="none" w:sz="0" w:space="0" w:color="auto"/>
        <w:right w:val="none" w:sz="0" w:space="0" w:color="auto"/>
      </w:divBdr>
      <w:divsChild>
        <w:div w:id="1875386837">
          <w:marLeft w:val="480"/>
          <w:marRight w:val="0"/>
          <w:marTop w:val="0"/>
          <w:marBottom w:val="0"/>
          <w:divBdr>
            <w:top w:val="none" w:sz="0" w:space="0" w:color="auto"/>
            <w:left w:val="none" w:sz="0" w:space="0" w:color="auto"/>
            <w:bottom w:val="none" w:sz="0" w:space="0" w:color="auto"/>
            <w:right w:val="none" w:sz="0" w:space="0" w:color="auto"/>
          </w:divBdr>
          <w:divsChild>
            <w:div w:id="16715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59">
      <w:bodyDiv w:val="1"/>
      <w:marLeft w:val="0"/>
      <w:marRight w:val="0"/>
      <w:marTop w:val="0"/>
      <w:marBottom w:val="0"/>
      <w:divBdr>
        <w:top w:val="none" w:sz="0" w:space="0" w:color="auto"/>
        <w:left w:val="none" w:sz="0" w:space="0" w:color="auto"/>
        <w:bottom w:val="none" w:sz="0" w:space="0" w:color="auto"/>
        <w:right w:val="none" w:sz="0" w:space="0" w:color="auto"/>
      </w:divBdr>
    </w:div>
    <w:div w:id="1886865926">
      <w:bodyDiv w:val="1"/>
      <w:marLeft w:val="0"/>
      <w:marRight w:val="0"/>
      <w:marTop w:val="0"/>
      <w:marBottom w:val="0"/>
      <w:divBdr>
        <w:top w:val="none" w:sz="0" w:space="0" w:color="auto"/>
        <w:left w:val="none" w:sz="0" w:space="0" w:color="auto"/>
        <w:bottom w:val="none" w:sz="0" w:space="0" w:color="auto"/>
        <w:right w:val="none" w:sz="0" w:space="0" w:color="auto"/>
      </w:divBdr>
    </w:div>
    <w:div w:id="1901012782">
      <w:bodyDiv w:val="1"/>
      <w:marLeft w:val="0"/>
      <w:marRight w:val="0"/>
      <w:marTop w:val="0"/>
      <w:marBottom w:val="0"/>
      <w:divBdr>
        <w:top w:val="none" w:sz="0" w:space="0" w:color="auto"/>
        <w:left w:val="none" w:sz="0" w:space="0" w:color="auto"/>
        <w:bottom w:val="none" w:sz="0" w:space="0" w:color="auto"/>
        <w:right w:val="none" w:sz="0" w:space="0" w:color="auto"/>
      </w:divBdr>
      <w:divsChild>
        <w:div w:id="796676451">
          <w:marLeft w:val="480"/>
          <w:marRight w:val="0"/>
          <w:marTop w:val="0"/>
          <w:marBottom w:val="0"/>
          <w:divBdr>
            <w:top w:val="none" w:sz="0" w:space="0" w:color="auto"/>
            <w:left w:val="none" w:sz="0" w:space="0" w:color="auto"/>
            <w:bottom w:val="none" w:sz="0" w:space="0" w:color="auto"/>
            <w:right w:val="none" w:sz="0" w:space="0" w:color="auto"/>
          </w:divBdr>
          <w:divsChild>
            <w:div w:id="8890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8099">
      <w:bodyDiv w:val="1"/>
      <w:marLeft w:val="0"/>
      <w:marRight w:val="0"/>
      <w:marTop w:val="0"/>
      <w:marBottom w:val="0"/>
      <w:divBdr>
        <w:top w:val="none" w:sz="0" w:space="0" w:color="auto"/>
        <w:left w:val="none" w:sz="0" w:space="0" w:color="auto"/>
        <w:bottom w:val="none" w:sz="0" w:space="0" w:color="auto"/>
        <w:right w:val="none" w:sz="0" w:space="0" w:color="auto"/>
      </w:divBdr>
      <w:divsChild>
        <w:div w:id="1256403124">
          <w:marLeft w:val="480"/>
          <w:marRight w:val="0"/>
          <w:marTop w:val="0"/>
          <w:marBottom w:val="0"/>
          <w:divBdr>
            <w:top w:val="none" w:sz="0" w:space="0" w:color="auto"/>
            <w:left w:val="none" w:sz="0" w:space="0" w:color="auto"/>
            <w:bottom w:val="none" w:sz="0" w:space="0" w:color="auto"/>
            <w:right w:val="none" w:sz="0" w:space="0" w:color="auto"/>
          </w:divBdr>
          <w:divsChild>
            <w:div w:id="8925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7311">
      <w:bodyDiv w:val="1"/>
      <w:marLeft w:val="0"/>
      <w:marRight w:val="0"/>
      <w:marTop w:val="0"/>
      <w:marBottom w:val="0"/>
      <w:divBdr>
        <w:top w:val="none" w:sz="0" w:space="0" w:color="auto"/>
        <w:left w:val="none" w:sz="0" w:space="0" w:color="auto"/>
        <w:bottom w:val="none" w:sz="0" w:space="0" w:color="auto"/>
        <w:right w:val="none" w:sz="0" w:space="0" w:color="auto"/>
      </w:divBdr>
    </w:div>
    <w:div w:id="1966158996">
      <w:bodyDiv w:val="1"/>
      <w:marLeft w:val="0"/>
      <w:marRight w:val="0"/>
      <w:marTop w:val="0"/>
      <w:marBottom w:val="0"/>
      <w:divBdr>
        <w:top w:val="none" w:sz="0" w:space="0" w:color="auto"/>
        <w:left w:val="none" w:sz="0" w:space="0" w:color="auto"/>
        <w:bottom w:val="none" w:sz="0" w:space="0" w:color="auto"/>
        <w:right w:val="none" w:sz="0" w:space="0" w:color="auto"/>
      </w:divBdr>
    </w:div>
    <w:div w:id="1992561996">
      <w:bodyDiv w:val="1"/>
      <w:marLeft w:val="0"/>
      <w:marRight w:val="0"/>
      <w:marTop w:val="0"/>
      <w:marBottom w:val="0"/>
      <w:divBdr>
        <w:top w:val="none" w:sz="0" w:space="0" w:color="auto"/>
        <w:left w:val="none" w:sz="0" w:space="0" w:color="auto"/>
        <w:bottom w:val="none" w:sz="0" w:space="0" w:color="auto"/>
        <w:right w:val="none" w:sz="0" w:space="0" w:color="auto"/>
      </w:divBdr>
      <w:divsChild>
        <w:div w:id="1314986456">
          <w:marLeft w:val="480"/>
          <w:marRight w:val="0"/>
          <w:marTop w:val="0"/>
          <w:marBottom w:val="0"/>
          <w:divBdr>
            <w:top w:val="none" w:sz="0" w:space="0" w:color="auto"/>
            <w:left w:val="none" w:sz="0" w:space="0" w:color="auto"/>
            <w:bottom w:val="none" w:sz="0" w:space="0" w:color="auto"/>
            <w:right w:val="none" w:sz="0" w:space="0" w:color="auto"/>
          </w:divBdr>
          <w:divsChild>
            <w:div w:id="10338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0143">
      <w:bodyDiv w:val="1"/>
      <w:marLeft w:val="0"/>
      <w:marRight w:val="0"/>
      <w:marTop w:val="0"/>
      <w:marBottom w:val="0"/>
      <w:divBdr>
        <w:top w:val="none" w:sz="0" w:space="0" w:color="auto"/>
        <w:left w:val="none" w:sz="0" w:space="0" w:color="auto"/>
        <w:bottom w:val="none" w:sz="0" w:space="0" w:color="auto"/>
        <w:right w:val="none" w:sz="0" w:space="0" w:color="auto"/>
      </w:divBdr>
      <w:divsChild>
        <w:div w:id="366948035">
          <w:marLeft w:val="480"/>
          <w:marRight w:val="0"/>
          <w:marTop w:val="0"/>
          <w:marBottom w:val="0"/>
          <w:divBdr>
            <w:top w:val="none" w:sz="0" w:space="0" w:color="auto"/>
            <w:left w:val="none" w:sz="0" w:space="0" w:color="auto"/>
            <w:bottom w:val="none" w:sz="0" w:space="0" w:color="auto"/>
            <w:right w:val="none" w:sz="0" w:space="0" w:color="auto"/>
          </w:divBdr>
          <w:divsChild>
            <w:div w:id="6138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8272">
      <w:bodyDiv w:val="1"/>
      <w:marLeft w:val="0"/>
      <w:marRight w:val="0"/>
      <w:marTop w:val="0"/>
      <w:marBottom w:val="0"/>
      <w:divBdr>
        <w:top w:val="none" w:sz="0" w:space="0" w:color="auto"/>
        <w:left w:val="none" w:sz="0" w:space="0" w:color="auto"/>
        <w:bottom w:val="none" w:sz="0" w:space="0" w:color="auto"/>
        <w:right w:val="none" w:sz="0" w:space="0" w:color="auto"/>
      </w:divBdr>
    </w:div>
    <w:div w:id="2015112035">
      <w:bodyDiv w:val="1"/>
      <w:marLeft w:val="0"/>
      <w:marRight w:val="0"/>
      <w:marTop w:val="0"/>
      <w:marBottom w:val="0"/>
      <w:divBdr>
        <w:top w:val="none" w:sz="0" w:space="0" w:color="auto"/>
        <w:left w:val="none" w:sz="0" w:space="0" w:color="auto"/>
        <w:bottom w:val="none" w:sz="0" w:space="0" w:color="auto"/>
        <w:right w:val="none" w:sz="0" w:space="0" w:color="auto"/>
      </w:divBdr>
    </w:div>
    <w:div w:id="2027096467">
      <w:bodyDiv w:val="1"/>
      <w:marLeft w:val="0"/>
      <w:marRight w:val="0"/>
      <w:marTop w:val="0"/>
      <w:marBottom w:val="0"/>
      <w:divBdr>
        <w:top w:val="none" w:sz="0" w:space="0" w:color="auto"/>
        <w:left w:val="none" w:sz="0" w:space="0" w:color="auto"/>
        <w:bottom w:val="none" w:sz="0" w:space="0" w:color="auto"/>
        <w:right w:val="none" w:sz="0" w:space="0" w:color="auto"/>
      </w:divBdr>
    </w:div>
    <w:div w:id="2043047852">
      <w:bodyDiv w:val="1"/>
      <w:marLeft w:val="0"/>
      <w:marRight w:val="0"/>
      <w:marTop w:val="0"/>
      <w:marBottom w:val="0"/>
      <w:divBdr>
        <w:top w:val="none" w:sz="0" w:space="0" w:color="auto"/>
        <w:left w:val="none" w:sz="0" w:space="0" w:color="auto"/>
        <w:bottom w:val="none" w:sz="0" w:space="0" w:color="auto"/>
        <w:right w:val="none" w:sz="0" w:space="0" w:color="auto"/>
      </w:divBdr>
    </w:div>
    <w:div w:id="2049792401">
      <w:bodyDiv w:val="1"/>
      <w:marLeft w:val="0"/>
      <w:marRight w:val="0"/>
      <w:marTop w:val="0"/>
      <w:marBottom w:val="0"/>
      <w:divBdr>
        <w:top w:val="none" w:sz="0" w:space="0" w:color="auto"/>
        <w:left w:val="none" w:sz="0" w:space="0" w:color="auto"/>
        <w:bottom w:val="none" w:sz="0" w:space="0" w:color="auto"/>
        <w:right w:val="none" w:sz="0" w:space="0" w:color="auto"/>
      </w:divBdr>
    </w:div>
    <w:div w:id="2071347101">
      <w:bodyDiv w:val="1"/>
      <w:marLeft w:val="0"/>
      <w:marRight w:val="0"/>
      <w:marTop w:val="0"/>
      <w:marBottom w:val="0"/>
      <w:divBdr>
        <w:top w:val="none" w:sz="0" w:space="0" w:color="auto"/>
        <w:left w:val="none" w:sz="0" w:space="0" w:color="auto"/>
        <w:bottom w:val="none" w:sz="0" w:space="0" w:color="auto"/>
        <w:right w:val="none" w:sz="0" w:space="0" w:color="auto"/>
      </w:divBdr>
    </w:div>
    <w:div w:id="2078092870">
      <w:bodyDiv w:val="1"/>
      <w:marLeft w:val="0"/>
      <w:marRight w:val="0"/>
      <w:marTop w:val="0"/>
      <w:marBottom w:val="0"/>
      <w:divBdr>
        <w:top w:val="none" w:sz="0" w:space="0" w:color="auto"/>
        <w:left w:val="none" w:sz="0" w:space="0" w:color="auto"/>
        <w:bottom w:val="none" w:sz="0" w:space="0" w:color="auto"/>
        <w:right w:val="none" w:sz="0" w:space="0" w:color="auto"/>
      </w:divBdr>
    </w:div>
    <w:div w:id="20913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sahistory.org.za/article/history-apartheid-south-africa" TargetMode="External"/><Relationship Id="rId13" Type="http://schemas.openxmlformats.org/officeDocument/2006/relationships/hyperlink" Target="https://www.ourdocuments.gov/doc.php?flash=false&amp;doc=74" TargetMode="External"/><Relationship Id="rId3" Type="http://schemas.openxmlformats.org/officeDocument/2006/relationships/hyperlink" Target="https://alphahistory.com/nazigermany/reich-citizenship-law-supplementary-decree-1935/" TargetMode="External"/><Relationship Id="rId7" Type="http://schemas.openxmlformats.org/officeDocument/2006/relationships/hyperlink" Target="https://www.wdl.org/en/item/11598/" TargetMode="External"/><Relationship Id="rId12" Type="http://schemas.openxmlformats.org/officeDocument/2006/relationships/hyperlink" Target="https://oxford.universitypressscholarship.com/view/10.1093/acprof:oso/9780198273349.001.0001/acprof-9780198273349" TargetMode="External"/><Relationship Id="rId2" Type="http://schemas.openxmlformats.org/officeDocument/2006/relationships/hyperlink" Target="https://alphahistory.com/nazigermany/law-for-the-protection-of-german-blood-1935/" TargetMode="External"/><Relationship Id="rId1" Type="http://schemas.openxmlformats.org/officeDocument/2006/relationships/hyperlink" Target="http://www.cmu.edu/dietrich/news/news-stories/2019/november/law-book.html" TargetMode="External"/><Relationship Id="rId6" Type="http://schemas.openxmlformats.org/officeDocument/2006/relationships/hyperlink" Target="http://www.jstor.org/stable/j.ctt6wqrcq.12" TargetMode="External"/><Relationship Id="rId11" Type="http://schemas.openxmlformats.org/officeDocument/2006/relationships/hyperlink" Target="https://web.archive.org/web/20080709144156/http://www.time.com/time/magazine/article/0%2C9171%2C895835%2C00.html" TargetMode="External"/><Relationship Id="rId5" Type="http://schemas.openxmlformats.org/officeDocument/2006/relationships/hyperlink" Target="https://www.foreignaffairs.com/articles/japan/1932-07-01/south-sea-islands-under-japanese-mandate" TargetMode="External"/><Relationship Id="rId10" Type="http://schemas.openxmlformats.org/officeDocument/2006/relationships/hyperlink" Target="https://web.archive.org/web/20080709144156/http://www.time.com/time/magazine/article/0%2C9171%2C895835%2C00.html" TargetMode="External"/><Relationship Id="rId4" Type="http://schemas.openxmlformats.org/officeDocument/2006/relationships/hyperlink" Target="http://hdl.handle.net/2027/mdp.39015009294219" TargetMode="External"/><Relationship Id="rId9" Type="http://schemas.openxmlformats.org/officeDocument/2006/relationships/hyperlink" Target="https://web.archive.org/web/20080709144156/http://www.time.com/time/magazine/article/0%2C9171%2C895835%2C00.html" TargetMode="External"/><Relationship Id="rId14" Type="http://schemas.openxmlformats.org/officeDocument/2006/relationships/hyperlink" Target="https://www.history.com/topics/world-war-ii/the-holoca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B7B56D6-6522-7346-86ED-ABE28DCB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28</Pages>
  <Words>6556</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Komoriya, Kaito</dc:creator>
  <cp:keywords/>
  <dc:description/>
  <cp:lastModifiedBy>Komoriya, Kaito</cp:lastModifiedBy>
  <cp:revision>8</cp:revision>
  <dcterms:created xsi:type="dcterms:W3CDTF">2021-05-12T18:51:00Z</dcterms:created>
  <dcterms:modified xsi:type="dcterms:W3CDTF">2021-05-19T04:38:00Z</dcterms:modified>
</cp:coreProperties>
</file>